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A21" w:rsidRPr="00C23A21" w:rsidRDefault="00C23A21" w:rsidP="00C23A21">
      <w:pPr>
        <w:spacing w:after="0" w:line="240" w:lineRule="auto"/>
        <w:rPr>
          <w:rFonts w:ascii="Times New Roman" w:eastAsia="Times New Roman" w:hAnsi="Times New Roman" w:cs="Times New Roman"/>
          <w:b/>
          <w:sz w:val="24"/>
          <w:szCs w:val="24"/>
          <w:lang w:eastAsia="cs-CZ"/>
        </w:rPr>
      </w:pPr>
      <w:bookmarkStart w:id="0" w:name="_GoBack"/>
      <w:bookmarkEnd w:id="0"/>
      <w:r w:rsidRPr="00C23A21">
        <w:rPr>
          <w:rFonts w:ascii="Times New Roman" w:eastAsia="Times New Roman" w:hAnsi="Times New Roman" w:cs="Times New Roman"/>
          <w:b/>
          <w:sz w:val="24"/>
          <w:szCs w:val="24"/>
          <w:lang w:eastAsia="cs-CZ"/>
        </w:rPr>
        <w:t>Příloha č. 3</w:t>
      </w: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23A21" w:rsidRPr="00C23A21" w:rsidRDefault="00C23A21" w:rsidP="00C23A21">
      <w:pPr>
        <w:tabs>
          <w:tab w:val="left" w:pos="5812"/>
        </w:tabs>
        <w:spacing w:after="0" w:line="360" w:lineRule="auto"/>
        <w:jc w:val="center"/>
        <w:rPr>
          <w:rFonts w:ascii="Times New Roman" w:eastAsia="Times New Roman" w:hAnsi="Times New Roman" w:cs="Times New Roman"/>
          <w:b/>
          <w:caps/>
          <w:sz w:val="24"/>
          <w:szCs w:val="24"/>
          <w:lang w:eastAsia="cs-CZ"/>
        </w:rPr>
      </w:pPr>
      <w:r w:rsidRPr="00C23A21">
        <w:rPr>
          <w:rFonts w:ascii="Times New Roman" w:eastAsia="Times New Roman" w:hAnsi="Times New Roman" w:cs="Times New Roman"/>
          <w:b/>
          <w:caps/>
          <w:sz w:val="24"/>
          <w:szCs w:val="24"/>
          <w:lang w:eastAsia="cs-CZ"/>
        </w:rPr>
        <w:t>Návrh SMLOUVY O DÍLO</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Evidenční číslo smlouvy objednatele: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Evidenční číslo smlouvy zhotovitele:   </w:t>
      </w: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t>Smluvní strany:</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1. </w:t>
      </w:r>
      <w:r w:rsidRPr="00C23A21">
        <w:rPr>
          <w:rFonts w:ascii="Times New Roman" w:eastAsia="Times New Roman" w:hAnsi="Times New Roman" w:cs="Times New Roman"/>
          <w:b/>
          <w:sz w:val="24"/>
          <w:szCs w:val="24"/>
          <w:u w:val="single"/>
          <w:lang w:eastAsia="cs-CZ"/>
        </w:rPr>
        <w:t>Objednatel</w:t>
      </w:r>
      <w:r w:rsidRPr="00C23A21">
        <w:rPr>
          <w:rFonts w:ascii="Times New Roman" w:eastAsia="Times New Roman" w:hAnsi="Times New Roman" w:cs="Times New Roman"/>
          <w:b/>
          <w:sz w:val="24"/>
          <w:szCs w:val="24"/>
          <w:lang w:eastAsia="cs-CZ"/>
        </w:rPr>
        <w:t xml:space="preserve">:    </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Jihočeská univerzita v Českých Budějovicích</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sz w:val="24"/>
          <w:szCs w:val="24"/>
          <w:lang w:eastAsia="cs-CZ"/>
        </w:rPr>
        <w:t>se sídlem:</w:t>
      </w:r>
      <w:r w:rsidRPr="00C23A21">
        <w:rPr>
          <w:rFonts w:ascii="Times New Roman" w:eastAsia="Times New Roman" w:hAnsi="Times New Roman" w:cs="Times New Roman"/>
          <w:b/>
          <w:sz w:val="24"/>
          <w:szCs w:val="24"/>
          <w:lang w:eastAsia="cs-CZ"/>
        </w:rPr>
        <w:t xml:space="preserve"> </w:t>
      </w:r>
      <w:r w:rsidRPr="00C23A21">
        <w:rPr>
          <w:rFonts w:ascii="Times New Roman" w:eastAsia="Times New Roman" w:hAnsi="Times New Roman" w:cs="Times New Roman"/>
          <w:sz w:val="24"/>
          <w:szCs w:val="24"/>
          <w:lang w:eastAsia="cs-CZ"/>
        </w:rPr>
        <w:t xml:space="preserve">Branišovská 1645/31 a, 370 05 České Budějovice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b/>
          <w:sz w:val="24"/>
          <w:szCs w:val="24"/>
          <w:lang w:eastAsia="cs-CZ"/>
        </w:rPr>
        <w:t>Fakulta rybářství a ochrany vod</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Zátiší 728/II, 389 25 Vodňany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 xml:space="preserve">Zastoupený: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prof. Ing. Otomarem Linhartem, DrSc., děkanem FROV JU</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IČ:                          </w:t>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sz w:val="24"/>
          <w:szCs w:val="24"/>
          <w:lang w:eastAsia="cs-CZ"/>
        </w:rPr>
        <w:tab/>
        <w:t>60076658</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DIČ: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CZ60076658</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2832" w:hanging="2832"/>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Právní forma:              </w:t>
      </w:r>
      <w:r w:rsidRPr="00C23A21">
        <w:rPr>
          <w:rFonts w:ascii="Times New Roman" w:eastAsia="Times New Roman" w:hAnsi="Times New Roman" w:cs="Times New Roman"/>
          <w:sz w:val="24"/>
          <w:szCs w:val="24"/>
          <w:lang w:eastAsia="cs-CZ"/>
        </w:rPr>
        <w:tab/>
        <w:t>veřejná vysoká škola (zákon č.111/1998 Sb., o vysokých školách a o změně a doplnění dalších zákonů (o vysokých školách))</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u w:val="single"/>
          <w:lang w:eastAsia="cs-CZ"/>
        </w:rPr>
      </w:pPr>
      <w:r w:rsidRPr="00C23A21">
        <w:rPr>
          <w:rFonts w:ascii="Times New Roman" w:eastAsia="Times New Roman" w:hAnsi="Times New Roman" w:cs="Times New Roman"/>
          <w:sz w:val="24"/>
          <w:szCs w:val="24"/>
          <w:u w:val="single"/>
          <w:lang w:eastAsia="cs-CZ"/>
        </w:rPr>
        <w:t>Osoby zmocněné jednat:</w:t>
      </w:r>
    </w:p>
    <w:p w:rsidR="00C23A21" w:rsidRPr="00C23A21" w:rsidRDefault="00C23A21" w:rsidP="00C23A21">
      <w:pPr>
        <w:spacing w:after="0" w:line="240" w:lineRule="auto"/>
        <w:ind w:left="709" w:hanging="709"/>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709" w:hanging="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věcech smluvních: </w:t>
      </w:r>
      <w:r w:rsidRPr="00C23A21">
        <w:rPr>
          <w:rFonts w:ascii="Times New Roman" w:eastAsia="Times New Roman" w:hAnsi="Times New Roman" w:cs="Times New Roman"/>
          <w:sz w:val="24"/>
          <w:szCs w:val="24"/>
          <w:lang w:eastAsia="cs-CZ"/>
        </w:rPr>
        <w:tab/>
        <w:t>prof. ing. Otomar Linhart, DrSc., děkan FROV JU</w:t>
      </w:r>
    </w:p>
    <w:p w:rsidR="00C23A21" w:rsidRPr="00C23A21" w:rsidRDefault="00C23A21" w:rsidP="00C23A21">
      <w:pPr>
        <w:spacing w:after="0" w:line="240" w:lineRule="auto"/>
        <w:ind w:left="709"/>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709" w:hanging="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věcech technických:  </w:t>
      </w:r>
      <w:r w:rsidRPr="00C23A21">
        <w:rPr>
          <w:rFonts w:ascii="Times New Roman" w:eastAsia="Times New Roman" w:hAnsi="Times New Roman" w:cs="Times New Roman"/>
          <w:sz w:val="24"/>
          <w:szCs w:val="24"/>
          <w:lang w:eastAsia="cs-CZ"/>
        </w:rPr>
        <w:tab/>
        <w:t>Ing. Vladimír Nedopil – tajemník FROV JU</w:t>
      </w:r>
    </w:p>
    <w:p w:rsidR="00C23A21" w:rsidRPr="00C23A21" w:rsidRDefault="00C23A21" w:rsidP="00C23A21">
      <w:pPr>
        <w:spacing w:after="0" w:line="240" w:lineRule="auto"/>
        <w:ind w:left="2123" w:firstLine="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tel. +420 387 774 640, </w:t>
      </w:r>
    </w:p>
    <w:p w:rsidR="00C23A21" w:rsidRPr="00C23A21" w:rsidRDefault="00C23A21" w:rsidP="00C23A21">
      <w:pPr>
        <w:spacing w:after="0" w:line="240" w:lineRule="auto"/>
        <w:ind w:left="2123" w:firstLine="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mobilní telefon +420 725 150 109, </w:t>
      </w:r>
      <w:hyperlink r:id="rId9" w:history="1">
        <w:r w:rsidRPr="00C23A21">
          <w:rPr>
            <w:rFonts w:ascii="Times New Roman" w:eastAsia="Times New Roman" w:hAnsi="Times New Roman" w:cs="Times New Roman"/>
            <w:color w:val="0000FF"/>
            <w:sz w:val="24"/>
            <w:szCs w:val="24"/>
            <w:u w:val="single"/>
            <w:lang w:eastAsia="cs-CZ"/>
          </w:rPr>
          <w:t>nedopil@frov.jcu.cz</w:t>
        </w:r>
      </w:hyperlink>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Bankovní spojení</w:t>
      </w:r>
      <w:r w:rsidRPr="00C23A21">
        <w:rPr>
          <w:rFonts w:ascii="Times New Roman" w:eastAsia="Times New Roman" w:hAnsi="Times New Roman" w:cs="Times New Roman"/>
          <w:b/>
          <w:sz w:val="24"/>
          <w:szCs w:val="24"/>
          <w:lang w:eastAsia="cs-CZ"/>
        </w:rPr>
        <w:t>:</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sz w:val="24"/>
          <w:szCs w:val="24"/>
          <w:lang w:eastAsia="cs-CZ"/>
        </w:rPr>
        <w:t>Československá obchodní banka, a.s.</w:t>
      </w:r>
    </w:p>
    <w:p w:rsidR="00C23A21" w:rsidRPr="00C23A21" w:rsidRDefault="00C23A21" w:rsidP="00C23A21">
      <w:pPr>
        <w:spacing w:after="0" w:line="240" w:lineRule="auto"/>
        <w:ind w:left="2127" w:firstLine="705"/>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pobočka České Budějovice</w:t>
      </w:r>
    </w:p>
    <w:tbl>
      <w:tblPr>
        <w:tblW w:w="0" w:type="auto"/>
        <w:tblLook w:val="01E0" w:firstRow="1" w:lastRow="1" w:firstColumn="1" w:lastColumn="1" w:noHBand="0" w:noVBand="0"/>
      </w:tblPr>
      <w:tblGrid>
        <w:gridCol w:w="2628"/>
        <w:gridCol w:w="6584"/>
      </w:tblGrid>
      <w:tr w:rsidR="00C23A21" w:rsidRPr="00C23A21" w:rsidTr="0030780A">
        <w:trPr>
          <w:trHeight w:val="278"/>
        </w:trPr>
        <w:tc>
          <w:tcPr>
            <w:tcW w:w="2628" w:type="dxa"/>
          </w:tcPr>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číslo účtu:</w:t>
            </w:r>
          </w:p>
        </w:tc>
        <w:tc>
          <w:tcPr>
            <w:tcW w:w="6584" w:type="dxa"/>
            <w:shd w:val="clear" w:color="auto" w:fill="auto"/>
          </w:tcPr>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104725778/0300</w:t>
            </w:r>
          </w:p>
        </w:tc>
      </w:tr>
      <w:tr w:rsidR="00C23A21" w:rsidRPr="00C23A21" w:rsidTr="0030780A">
        <w:trPr>
          <w:trHeight w:val="278"/>
        </w:trPr>
        <w:tc>
          <w:tcPr>
            <w:tcW w:w="2628" w:type="dxa"/>
          </w:tcPr>
          <w:p w:rsidR="00C23A21" w:rsidRPr="00C23A21" w:rsidRDefault="00C23A21" w:rsidP="00C23A21">
            <w:pPr>
              <w:spacing w:after="0" w:line="240" w:lineRule="auto"/>
              <w:rPr>
                <w:rFonts w:ascii="Times New Roman" w:eastAsia="Times New Roman" w:hAnsi="Times New Roman" w:cs="Times New Roman"/>
                <w:sz w:val="24"/>
                <w:szCs w:val="24"/>
                <w:lang w:eastAsia="cs-CZ"/>
              </w:rPr>
            </w:pPr>
          </w:p>
        </w:tc>
        <w:tc>
          <w:tcPr>
            <w:tcW w:w="6584" w:type="dxa"/>
            <w:shd w:val="clear" w:color="auto" w:fill="auto"/>
          </w:tcPr>
          <w:p w:rsidR="00C23A21" w:rsidRPr="00C23A21" w:rsidRDefault="00C23A21" w:rsidP="00C23A21">
            <w:pPr>
              <w:spacing w:after="0" w:line="240" w:lineRule="auto"/>
              <w:rPr>
                <w:rFonts w:ascii="Times New Roman" w:eastAsia="Times New Roman" w:hAnsi="Times New Roman" w:cs="Times New Roman"/>
                <w:sz w:val="24"/>
                <w:szCs w:val="24"/>
                <w:lang w:eastAsia="cs-CZ"/>
              </w:rPr>
            </w:pPr>
          </w:p>
        </w:tc>
      </w:tr>
    </w:tbl>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2. </w:t>
      </w:r>
      <w:r w:rsidRPr="00C23A21">
        <w:rPr>
          <w:rFonts w:ascii="Times New Roman" w:eastAsia="Times New Roman" w:hAnsi="Times New Roman" w:cs="Times New Roman"/>
          <w:b/>
          <w:sz w:val="24"/>
          <w:szCs w:val="24"/>
          <w:u w:val="single"/>
          <w:lang w:eastAsia="cs-CZ"/>
        </w:rPr>
        <w:t>Zhotovitel:</w:t>
      </w: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Zastoupený</w:t>
      </w: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ind w:left="1418" w:firstLine="709"/>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Osoby zmocněné jednat:</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věcech smluvních:    </w:t>
      </w:r>
    </w:p>
    <w:p w:rsidR="00C23A21" w:rsidRPr="00C23A21" w:rsidRDefault="00C23A21" w:rsidP="00C23A21">
      <w:pPr>
        <w:spacing w:after="0" w:line="240" w:lineRule="auto"/>
        <w:ind w:left="1418" w:firstLine="709"/>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ind w:left="1418" w:firstLine="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tel. ……………., mobil ……………….., mail ………………………</w:t>
      </w:r>
    </w:p>
    <w:p w:rsidR="00C23A21" w:rsidRPr="00C23A21" w:rsidRDefault="00C23A21" w:rsidP="00C23A21">
      <w:pPr>
        <w:spacing w:after="0" w:line="240" w:lineRule="auto"/>
        <w:ind w:left="1418" w:firstLine="709"/>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ve věcech technických:</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1418" w:firstLine="709"/>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ind w:left="1418" w:firstLine="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tel. ……………., mobil ……………….., mail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ind w:left="1418" w:firstLine="709"/>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240" w:lineRule="auto"/>
        <w:ind w:left="1418" w:firstLine="709"/>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tel. ……………., mobil ……………….., mail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Bankovní spojení:</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b/>
          <w:sz w:val="24"/>
          <w:szCs w:val="24"/>
          <w:lang w:eastAsia="cs-CZ"/>
        </w:rPr>
        <w:t>………………………………………………………………...</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 xml:space="preserve">Číslo účtu:              </w:t>
      </w:r>
      <w:r w:rsidRPr="00C23A21">
        <w:rPr>
          <w:rFonts w:ascii="Times New Roman" w:eastAsia="Times New Roman" w:hAnsi="Times New Roman" w:cs="Times New Roman"/>
          <w:sz w:val="24"/>
          <w:szCs w:val="24"/>
          <w:lang w:eastAsia="cs-CZ"/>
        </w:rPr>
        <w:tab/>
        <w:t>…………………………</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IČ:</w:t>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b/>
          <w:sz w:val="24"/>
          <w:szCs w:val="24"/>
          <w:lang w:eastAsia="cs-CZ"/>
        </w:rPr>
        <w:t xml:space="preserve">          </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sz w:val="24"/>
          <w:szCs w:val="24"/>
          <w:lang w:eastAsia="cs-CZ"/>
        </w:rPr>
        <w:t>…………………………</w:t>
      </w:r>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spacing w:after="0" w:line="36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sz w:val="24"/>
          <w:szCs w:val="24"/>
          <w:lang w:eastAsia="cs-CZ"/>
        </w:rPr>
        <w:t xml:space="preserve">DIČ: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b/>
          <w:sz w:val="24"/>
          <w:szCs w:val="24"/>
          <w:lang w:eastAsia="cs-CZ"/>
        </w:rPr>
        <w:t xml:space="preserve">       </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sz w:val="24"/>
          <w:szCs w:val="24"/>
          <w:lang w:eastAsia="cs-CZ"/>
        </w:rPr>
        <w:t>…………………………</w:t>
      </w:r>
      <w:r w:rsidRPr="00C23A21">
        <w:rPr>
          <w:rFonts w:ascii="Times New Roman" w:eastAsia="Times New Roman" w:hAnsi="Times New Roman" w:cs="Times New Roman"/>
          <w:b/>
          <w:sz w:val="24"/>
          <w:szCs w:val="24"/>
          <w:lang w:eastAsia="cs-CZ"/>
        </w:rPr>
        <w:t xml:space="preserve"> </w:t>
      </w:r>
      <w:r w:rsidRPr="00C23A21">
        <w:rPr>
          <w:rFonts w:ascii="Times New Roman" w:eastAsia="Times New Roman" w:hAnsi="Times New Roman" w:cs="Times New Roman"/>
          <w:b/>
          <w:sz w:val="24"/>
          <w:szCs w:val="24"/>
          <w:lang w:eastAsia="cs-CZ"/>
        </w:rPr>
        <w:tab/>
        <w:t xml:space="preserve">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Společnost </w:t>
      </w:r>
      <w:r w:rsidRPr="00C23A21">
        <w:rPr>
          <w:rFonts w:ascii="Times New Roman" w:eastAsia="Times New Roman" w:hAnsi="Times New Roman" w:cs="Times New Roman"/>
          <w:b/>
          <w:sz w:val="24"/>
          <w:szCs w:val="24"/>
          <w:lang w:eastAsia="cs-CZ"/>
        </w:rPr>
        <w:t>…………………………………</w:t>
      </w:r>
      <w:r w:rsidRPr="00C23A21">
        <w:rPr>
          <w:rFonts w:ascii="Times New Roman" w:eastAsia="Times New Roman" w:hAnsi="Times New Roman" w:cs="Times New Roman"/>
          <w:sz w:val="24"/>
          <w:szCs w:val="24"/>
          <w:lang w:eastAsia="cs-CZ"/>
        </w:rPr>
        <w:t xml:space="preserve"> je zapsána v Obchodním rejstříku u Krajského soudu v </w:t>
      </w:r>
      <w:r w:rsidRPr="00C23A21">
        <w:rPr>
          <w:rFonts w:ascii="Times New Roman" w:eastAsia="Times New Roman" w:hAnsi="Times New Roman" w:cs="Times New Roman"/>
          <w:b/>
          <w:sz w:val="24"/>
          <w:szCs w:val="24"/>
          <w:lang w:eastAsia="cs-CZ"/>
        </w:rPr>
        <w:t>……………..</w:t>
      </w:r>
      <w:r w:rsidRPr="00C23A21">
        <w:rPr>
          <w:rFonts w:ascii="Times New Roman" w:eastAsia="Times New Roman" w:hAnsi="Times New Roman" w:cs="Times New Roman"/>
          <w:sz w:val="24"/>
          <w:szCs w:val="24"/>
          <w:lang w:eastAsia="cs-CZ"/>
        </w:rPr>
        <w:t xml:space="preserve">, oddíl </w:t>
      </w:r>
      <w:r w:rsidRPr="00C23A21">
        <w:rPr>
          <w:rFonts w:ascii="Times New Roman" w:eastAsia="Times New Roman" w:hAnsi="Times New Roman" w:cs="Times New Roman"/>
          <w:b/>
          <w:sz w:val="24"/>
          <w:szCs w:val="24"/>
          <w:lang w:eastAsia="cs-CZ"/>
        </w:rPr>
        <w:t>…..</w:t>
      </w:r>
      <w:r w:rsidRPr="00C23A21">
        <w:rPr>
          <w:rFonts w:ascii="Times New Roman" w:eastAsia="Times New Roman" w:hAnsi="Times New Roman" w:cs="Times New Roman"/>
          <w:sz w:val="24"/>
          <w:szCs w:val="24"/>
          <w:lang w:eastAsia="cs-CZ"/>
        </w:rPr>
        <w:t xml:space="preserve">, vložka </w:t>
      </w:r>
      <w:r w:rsidRPr="00C23A21">
        <w:rPr>
          <w:rFonts w:ascii="Times New Roman" w:eastAsia="Times New Roman" w:hAnsi="Times New Roman" w:cs="Times New Roman"/>
          <w:b/>
          <w:sz w:val="24"/>
          <w:szCs w:val="24"/>
          <w:lang w:eastAsia="cs-CZ"/>
        </w:rPr>
        <w:t>……</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center"/>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uzavírají podle § </w:t>
      </w:r>
      <w:smartTag w:uri="urn:schemas-microsoft-com:office:smarttags" w:element="metricconverter">
        <w:smartTagPr>
          <w:attr w:name="ProductID" w:val="536 a"/>
        </w:smartTagPr>
        <w:r w:rsidRPr="00C23A21">
          <w:rPr>
            <w:rFonts w:ascii="Times New Roman" w:eastAsia="Times New Roman" w:hAnsi="Times New Roman" w:cs="Times New Roman"/>
            <w:sz w:val="24"/>
            <w:szCs w:val="24"/>
            <w:lang w:eastAsia="cs-CZ"/>
          </w:rPr>
          <w:t>536 a</w:t>
        </w:r>
      </w:smartTag>
      <w:r w:rsidRPr="00C23A21">
        <w:rPr>
          <w:rFonts w:ascii="Times New Roman" w:eastAsia="Times New Roman" w:hAnsi="Times New Roman" w:cs="Times New Roman"/>
          <w:sz w:val="24"/>
          <w:szCs w:val="24"/>
          <w:lang w:eastAsia="cs-CZ"/>
        </w:rPr>
        <w:t xml:space="preserve"> násl. obch. z. č. 513/1991 Sb. v platném znění</w:t>
      </w:r>
    </w:p>
    <w:p w:rsidR="00C23A21" w:rsidRPr="00C23A21" w:rsidRDefault="00C23A21" w:rsidP="00C23A21">
      <w:pPr>
        <w:spacing w:after="0" w:line="240" w:lineRule="auto"/>
        <w:jc w:val="center"/>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center"/>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smlouvu o dílo</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Název díla:  </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tabs>
          <w:tab w:val="num" w:pos="426"/>
        </w:tabs>
        <w:spacing w:after="0" w:line="240" w:lineRule="auto"/>
        <w:jc w:val="center"/>
        <w:rPr>
          <w:rFonts w:ascii="Times New Roman" w:eastAsia="Times New Roman" w:hAnsi="Times New Roman" w:cs="Times New Roman"/>
          <w:snapToGrid w:val="0"/>
          <w:szCs w:val="24"/>
          <w:lang w:eastAsia="cs-CZ"/>
        </w:rPr>
      </w:pPr>
      <w:r w:rsidRPr="00C23A21">
        <w:rPr>
          <w:rFonts w:ascii="Times New Roman" w:eastAsia="Times New Roman" w:hAnsi="Times New Roman" w:cs="Times New Roman"/>
          <w:snapToGrid w:val="0"/>
          <w:szCs w:val="24"/>
          <w:lang w:eastAsia="cs-CZ"/>
        </w:rPr>
        <w:t xml:space="preserve">„Rekonstrukce rodinného domku 2012 – FROV JU (Vodňany)“ </w:t>
      </w:r>
      <w:r w:rsidRPr="00C23A21">
        <w:rPr>
          <w:rFonts w:ascii="Times New Roman" w:eastAsia="Times New Roman" w:hAnsi="Times New Roman" w:cs="Times New Roman"/>
          <w:b/>
          <w:snapToGrid w:val="0"/>
          <w:szCs w:val="24"/>
          <w:lang w:eastAsia="cs-CZ"/>
        </w:rPr>
        <w:t>část…</w:t>
      </w:r>
    </w:p>
    <w:p w:rsidR="00C23A21" w:rsidRPr="00C23A21" w:rsidRDefault="00C23A21" w:rsidP="00C23A21">
      <w:pPr>
        <w:spacing w:after="0" w:line="240" w:lineRule="auto"/>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u w:val="single"/>
          <w:lang w:eastAsia="cs-CZ"/>
        </w:rPr>
        <w:t>Článek I. – předmět smlouvy</w:t>
      </w:r>
    </w:p>
    <w:p w:rsidR="00C23A21" w:rsidRPr="00C23A21" w:rsidRDefault="00C23A21" w:rsidP="00C23A21">
      <w:pPr>
        <w:tabs>
          <w:tab w:val="num" w:pos="426"/>
        </w:tabs>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tabs>
          <w:tab w:val="num" w:pos="426"/>
        </w:tabs>
        <w:spacing w:after="0" w:line="240" w:lineRule="auto"/>
        <w:jc w:val="both"/>
        <w:rPr>
          <w:rFonts w:ascii="Times New Roman" w:eastAsia="Times New Roman" w:hAnsi="Times New Roman" w:cs="Times New Roman"/>
          <w:b/>
          <w:bCs/>
          <w:snapToGrid w:val="0"/>
          <w:sz w:val="24"/>
          <w:szCs w:val="24"/>
          <w:lang w:eastAsia="cs-CZ"/>
        </w:rPr>
      </w:pPr>
      <w:r w:rsidRPr="00C23A21">
        <w:rPr>
          <w:rFonts w:ascii="Times New Roman" w:eastAsia="Times New Roman" w:hAnsi="Times New Roman" w:cs="Times New Roman"/>
          <w:snapToGrid w:val="0"/>
          <w:szCs w:val="24"/>
          <w:lang w:eastAsia="cs-CZ"/>
        </w:rPr>
        <w:t xml:space="preserve">1.1. Předmětem smlouvy je závazek Zhotovitele provést na svůj náklad a nebezpečí dílo </w:t>
      </w:r>
    </w:p>
    <w:p w:rsidR="00C23A21" w:rsidRPr="00C23A21" w:rsidRDefault="00C23A21" w:rsidP="00C23A21">
      <w:pPr>
        <w:tabs>
          <w:tab w:val="num" w:pos="426"/>
        </w:tabs>
        <w:spacing w:after="0" w:line="240" w:lineRule="auto"/>
        <w:jc w:val="center"/>
        <w:rPr>
          <w:rFonts w:ascii="Times New Roman" w:eastAsia="Times New Roman" w:hAnsi="Times New Roman" w:cs="Times New Roman"/>
          <w:snapToGrid w:val="0"/>
          <w:szCs w:val="24"/>
          <w:lang w:eastAsia="cs-CZ"/>
        </w:rPr>
      </w:pPr>
      <w:r w:rsidRPr="00C23A21">
        <w:rPr>
          <w:rFonts w:ascii="Times New Roman" w:eastAsia="Times New Roman" w:hAnsi="Times New Roman" w:cs="Times New Roman"/>
          <w:snapToGrid w:val="0"/>
          <w:szCs w:val="24"/>
          <w:lang w:eastAsia="cs-CZ"/>
        </w:rPr>
        <w:t xml:space="preserve">„Rekonstrukce rodinného domku 2012 – FROV JU (Vodňany)“ </w:t>
      </w:r>
      <w:r w:rsidRPr="00C23A21">
        <w:rPr>
          <w:rFonts w:ascii="Times New Roman" w:eastAsia="Times New Roman" w:hAnsi="Times New Roman" w:cs="Times New Roman"/>
          <w:b/>
          <w:snapToGrid w:val="0"/>
          <w:szCs w:val="24"/>
          <w:lang w:eastAsia="cs-CZ"/>
        </w:rPr>
        <w:t>část…</w:t>
      </w:r>
    </w:p>
    <w:p w:rsidR="00C23A21" w:rsidRPr="00C23A21" w:rsidRDefault="00C23A21" w:rsidP="00C23A21">
      <w:pPr>
        <w:spacing w:after="0" w:line="240" w:lineRule="auto"/>
        <w:outlineLvl w:val="0"/>
        <w:rPr>
          <w:rFonts w:ascii="Times New Roman" w:eastAsia="Times New Roman" w:hAnsi="Times New Roman" w:cs="Times New Roman"/>
          <w:b/>
          <w:bCs/>
          <w:iCs/>
          <w:sz w:val="24"/>
          <w:szCs w:val="24"/>
          <w:lang w:eastAsia="cs-CZ"/>
        </w:rPr>
      </w:pPr>
    </w:p>
    <w:p w:rsidR="00C23A21" w:rsidRPr="00C23A21" w:rsidRDefault="00C23A21" w:rsidP="00C23A21">
      <w:pPr>
        <w:spacing w:after="0" w:line="240" w:lineRule="auto"/>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Část 1</w:t>
      </w:r>
      <w:r w:rsidRPr="00C23A21">
        <w:rPr>
          <w:rFonts w:ascii="Times New Roman" w:eastAsia="Times New Roman" w:hAnsi="Times New Roman" w:cs="Times New Roman"/>
          <w:bCs/>
          <w:iCs/>
          <w:sz w:val="24"/>
          <w:szCs w:val="24"/>
          <w:lang w:eastAsia="cs-CZ"/>
        </w:rPr>
        <w:t xml:space="preserve"> -  </w:t>
      </w:r>
      <w:r w:rsidRPr="00C23A21">
        <w:rPr>
          <w:rFonts w:ascii="Times New Roman" w:eastAsia="Times New Roman" w:hAnsi="Times New Roman" w:cs="Times New Roman"/>
          <w:bCs/>
          <w:iCs/>
          <w:sz w:val="24"/>
          <w:szCs w:val="24"/>
          <w:lang w:eastAsia="cs-CZ"/>
        </w:rPr>
        <w:tab/>
        <w:t>Elektroinstalace</w:t>
      </w:r>
    </w:p>
    <w:p w:rsidR="00C23A21" w:rsidRPr="00C23A21" w:rsidRDefault="00C23A21" w:rsidP="00C23A21">
      <w:pPr>
        <w:spacing w:after="0" w:line="240" w:lineRule="auto"/>
        <w:ind w:left="708" w:firstLine="708"/>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Cs/>
          <w:iCs/>
          <w:sz w:val="24"/>
          <w:szCs w:val="24"/>
          <w:lang w:eastAsia="cs-CZ"/>
        </w:rPr>
        <w:t>Sdělovací rozvody</w:t>
      </w:r>
    </w:p>
    <w:p w:rsidR="00C23A21" w:rsidRPr="00C23A21" w:rsidRDefault="00C23A21" w:rsidP="00C23A21">
      <w:pPr>
        <w:spacing w:after="0" w:line="240" w:lineRule="auto"/>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 xml:space="preserve">Část 2 </w:t>
      </w:r>
      <w:r w:rsidRPr="00C23A21">
        <w:rPr>
          <w:rFonts w:ascii="Times New Roman" w:eastAsia="Times New Roman" w:hAnsi="Times New Roman" w:cs="Times New Roman"/>
          <w:bCs/>
          <w:iCs/>
          <w:sz w:val="24"/>
          <w:szCs w:val="24"/>
          <w:lang w:eastAsia="cs-CZ"/>
        </w:rPr>
        <w:t xml:space="preserve">-  </w:t>
      </w:r>
      <w:r w:rsidRPr="00C23A21">
        <w:rPr>
          <w:rFonts w:ascii="Times New Roman" w:eastAsia="Times New Roman" w:hAnsi="Times New Roman" w:cs="Times New Roman"/>
          <w:bCs/>
          <w:iCs/>
          <w:sz w:val="24"/>
          <w:szCs w:val="24"/>
          <w:lang w:eastAsia="cs-CZ"/>
        </w:rPr>
        <w:tab/>
        <w:t>Kanalizace</w:t>
      </w:r>
    </w:p>
    <w:p w:rsidR="00C23A21" w:rsidRPr="00C23A21" w:rsidRDefault="00C23A21" w:rsidP="00C23A21">
      <w:pPr>
        <w:spacing w:after="0" w:line="240" w:lineRule="auto"/>
        <w:ind w:left="708" w:firstLine="708"/>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Cs/>
          <w:iCs/>
          <w:sz w:val="24"/>
          <w:szCs w:val="24"/>
          <w:lang w:eastAsia="cs-CZ"/>
        </w:rPr>
        <w:t>Vodovod</w:t>
      </w:r>
    </w:p>
    <w:p w:rsidR="00C23A21" w:rsidRPr="00C23A21" w:rsidRDefault="00C23A21" w:rsidP="00C23A21">
      <w:pPr>
        <w:spacing w:after="0" w:line="240" w:lineRule="auto"/>
        <w:jc w:val="both"/>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Část 3</w:t>
      </w:r>
      <w:r w:rsidRPr="00C23A21">
        <w:rPr>
          <w:rFonts w:ascii="Times New Roman" w:eastAsia="Times New Roman" w:hAnsi="Times New Roman" w:cs="Times New Roman"/>
          <w:bCs/>
          <w:iCs/>
          <w:sz w:val="24"/>
          <w:szCs w:val="24"/>
          <w:lang w:eastAsia="cs-CZ"/>
        </w:rPr>
        <w:t xml:space="preserve"> –  </w:t>
      </w:r>
      <w:r w:rsidRPr="00C23A21">
        <w:rPr>
          <w:rFonts w:ascii="Times New Roman" w:eastAsia="Times New Roman" w:hAnsi="Times New Roman" w:cs="Times New Roman"/>
          <w:bCs/>
          <w:iCs/>
          <w:sz w:val="24"/>
          <w:szCs w:val="24"/>
          <w:lang w:eastAsia="cs-CZ"/>
        </w:rPr>
        <w:tab/>
        <w:t>Ústřední vytápění</w:t>
      </w:r>
    </w:p>
    <w:p w:rsidR="00C23A21" w:rsidRPr="00C23A21" w:rsidRDefault="00C23A21" w:rsidP="00C23A21">
      <w:pPr>
        <w:spacing w:after="0" w:line="240" w:lineRule="auto"/>
        <w:ind w:left="708" w:firstLine="708"/>
        <w:jc w:val="both"/>
        <w:outlineLvl w:val="0"/>
        <w:rPr>
          <w:rFonts w:ascii="Times New Roman" w:eastAsia="Times New Roman" w:hAnsi="Times New Roman" w:cs="Times New Roman"/>
          <w:b/>
          <w:bCs/>
          <w:iCs/>
          <w:sz w:val="24"/>
          <w:szCs w:val="24"/>
          <w:lang w:eastAsia="cs-CZ"/>
        </w:rPr>
      </w:pPr>
      <w:r w:rsidRPr="00C23A21">
        <w:rPr>
          <w:rFonts w:ascii="Times New Roman" w:eastAsia="Times New Roman" w:hAnsi="Times New Roman" w:cs="Times New Roman"/>
          <w:bCs/>
          <w:iCs/>
          <w:sz w:val="24"/>
          <w:szCs w:val="24"/>
          <w:lang w:eastAsia="cs-CZ"/>
        </w:rPr>
        <w:t>Rozvod plynu</w:t>
      </w:r>
    </w:p>
    <w:p w:rsidR="00C23A21" w:rsidRPr="00C23A21" w:rsidRDefault="00C23A21" w:rsidP="00C23A21">
      <w:pPr>
        <w:spacing w:after="0" w:line="240" w:lineRule="auto"/>
        <w:jc w:val="both"/>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Část 4</w:t>
      </w:r>
      <w:r w:rsidRPr="00C23A21">
        <w:rPr>
          <w:rFonts w:ascii="Times New Roman" w:eastAsia="Times New Roman" w:hAnsi="Times New Roman" w:cs="Times New Roman"/>
          <w:bCs/>
          <w:iCs/>
          <w:sz w:val="24"/>
          <w:szCs w:val="24"/>
          <w:lang w:eastAsia="cs-CZ"/>
        </w:rPr>
        <w:t xml:space="preserve"> -  </w:t>
      </w:r>
      <w:r w:rsidRPr="00C23A21">
        <w:rPr>
          <w:rFonts w:ascii="Times New Roman" w:eastAsia="Times New Roman" w:hAnsi="Times New Roman" w:cs="Times New Roman"/>
          <w:bCs/>
          <w:iCs/>
          <w:sz w:val="24"/>
          <w:szCs w:val="24"/>
          <w:lang w:eastAsia="cs-CZ"/>
        </w:rPr>
        <w:tab/>
        <w:t xml:space="preserve">Konstrukce montované </w:t>
      </w:r>
    </w:p>
    <w:p w:rsidR="00C23A21" w:rsidRPr="00C23A21" w:rsidRDefault="00C23A21" w:rsidP="00C23A21">
      <w:pPr>
        <w:spacing w:after="0" w:line="240" w:lineRule="auto"/>
        <w:jc w:val="both"/>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Část 5</w:t>
      </w:r>
      <w:r w:rsidRPr="00C23A21">
        <w:rPr>
          <w:rFonts w:ascii="Times New Roman" w:eastAsia="Times New Roman" w:hAnsi="Times New Roman" w:cs="Times New Roman"/>
          <w:bCs/>
          <w:iCs/>
          <w:sz w:val="24"/>
          <w:szCs w:val="24"/>
          <w:lang w:eastAsia="cs-CZ"/>
        </w:rPr>
        <w:t xml:space="preserve"> -  </w:t>
      </w:r>
      <w:r w:rsidRPr="00C23A21">
        <w:rPr>
          <w:rFonts w:ascii="Times New Roman" w:eastAsia="Times New Roman" w:hAnsi="Times New Roman" w:cs="Times New Roman"/>
          <w:bCs/>
          <w:iCs/>
          <w:sz w:val="24"/>
          <w:szCs w:val="24"/>
          <w:lang w:eastAsia="cs-CZ"/>
        </w:rPr>
        <w:tab/>
        <w:t>Konstrukce tesařské, klempířské, krytiny tvrdé</w:t>
      </w:r>
    </w:p>
    <w:p w:rsidR="00C23A21" w:rsidRPr="00C23A21" w:rsidRDefault="00C23A21" w:rsidP="00C23A21">
      <w:pPr>
        <w:spacing w:after="0" w:line="240" w:lineRule="auto"/>
        <w:ind w:left="1410" w:hanging="1410"/>
        <w:jc w:val="both"/>
        <w:outlineLvl w:val="0"/>
        <w:rPr>
          <w:rFonts w:ascii="Times New Roman" w:eastAsia="Times New Roman" w:hAnsi="Times New Roman" w:cs="Times New Roman"/>
          <w:bCs/>
          <w:iCs/>
          <w:sz w:val="24"/>
          <w:szCs w:val="24"/>
          <w:lang w:eastAsia="cs-CZ"/>
        </w:rPr>
      </w:pPr>
      <w:r w:rsidRPr="00C23A21">
        <w:rPr>
          <w:rFonts w:ascii="Times New Roman" w:eastAsia="Times New Roman" w:hAnsi="Times New Roman" w:cs="Times New Roman"/>
          <w:b/>
          <w:bCs/>
          <w:iCs/>
          <w:sz w:val="24"/>
          <w:szCs w:val="24"/>
          <w:lang w:eastAsia="cs-CZ"/>
        </w:rPr>
        <w:t>Část 6</w:t>
      </w:r>
      <w:r w:rsidRPr="00C23A21">
        <w:rPr>
          <w:rFonts w:ascii="Times New Roman" w:eastAsia="Times New Roman" w:hAnsi="Times New Roman" w:cs="Times New Roman"/>
          <w:bCs/>
          <w:iCs/>
          <w:sz w:val="24"/>
          <w:szCs w:val="24"/>
          <w:lang w:eastAsia="cs-CZ"/>
        </w:rPr>
        <w:t xml:space="preserve"> – </w:t>
      </w:r>
      <w:r w:rsidRPr="00C23A21">
        <w:rPr>
          <w:rFonts w:ascii="Times New Roman" w:eastAsia="Times New Roman" w:hAnsi="Times New Roman" w:cs="Times New Roman"/>
          <w:bCs/>
          <w:iCs/>
          <w:sz w:val="24"/>
          <w:szCs w:val="24"/>
          <w:lang w:eastAsia="cs-CZ"/>
        </w:rPr>
        <w:tab/>
        <w:t xml:space="preserve">Stavební část </w:t>
      </w:r>
    </w:p>
    <w:p w:rsidR="00C23A21" w:rsidRPr="00C23A21" w:rsidRDefault="00C23A21" w:rsidP="00C23A21">
      <w:pPr>
        <w:tabs>
          <w:tab w:val="num" w:pos="426"/>
        </w:tabs>
        <w:spacing w:after="0" w:line="240" w:lineRule="auto"/>
        <w:jc w:val="center"/>
        <w:rPr>
          <w:rFonts w:ascii="Times New Roman" w:eastAsia="Times New Roman" w:hAnsi="Times New Roman" w:cs="Times New Roman"/>
          <w:b/>
          <w:snapToGrid w:val="0"/>
          <w:sz w:val="24"/>
          <w:szCs w:val="24"/>
          <w:lang w:eastAsia="cs-CZ"/>
        </w:rPr>
      </w:pPr>
    </w:p>
    <w:p w:rsidR="00C23A21" w:rsidRPr="00C23A21" w:rsidRDefault="00C23A21" w:rsidP="00C23A21">
      <w:pPr>
        <w:tabs>
          <w:tab w:val="center" w:pos="4536"/>
          <w:tab w:val="right" w:pos="9072"/>
        </w:tabs>
        <w:spacing w:before="60" w:after="0" w:line="240" w:lineRule="auto"/>
        <w:ind w:left="426" w:hanging="426"/>
        <w:rPr>
          <w:rFonts w:ascii="Times New Roman" w:eastAsia="Times New Roman" w:hAnsi="Times New Roman" w:cs="Times New Roman"/>
          <w:sz w:val="24"/>
          <w:szCs w:val="24"/>
          <w:lang w:val="x-none" w:eastAsia="x-none"/>
        </w:rPr>
      </w:pPr>
      <w:r w:rsidRPr="00C23A21">
        <w:rPr>
          <w:rFonts w:ascii="Times New Roman" w:eastAsia="Times New Roman" w:hAnsi="Times New Roman" w:cs="Times New Roman"/>
          <w:sz w:val="24"/>
          <w:szCs w:val="24"/>
          <w:lang w:val="x-none" w:eastAsia="x-none"/>
        </w:rPr>
        <w:t xml:space="preserve">       dle této smlouvy a závazek Objednatele dílo převzít a zaplatit za něj smluvní cenu dle čl. III. této smlouvy.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tabs>
          <w:tab w:val="num" w:pos="426"/>
        </w:tabs>
        <w:spacing w:after="0" w:line="240" w:lineRule="auto"/>
        <w:jc w:val="center"/>
        <w:rPr>
          <w:rFonts w:ascii="Times New Roman" w:eastAsia="Times New Roman" w:hAnsi="Times New Roman" w:cs="Times New Roman"/>
          <w:snapToGrid w:val="0"/>
          <w:szCs w:val="24"/>
          <w:lang w:eastAsia="cs-CZ"/>
        </w:rPr>
      </w:pPr>
      <w:r w:rsidRPr="00C23A21">
        <w:rPr>
          <w:rFonts w:ascii="Times New Roman" w:eastAsia="Times New Roman" w:hAnsi="Times New Roman" w:cs="Times New Roman"/>
          <w:snapToGrid w:val="0"/>
          <w:szCs w:val="24"/>
          <w:lang w:eastAsia="cs-CZ"/>
        </w:rPr>
        <w:t xml:space="preserve">1.2. Dílem se pro účely této smlouvy rozumí provedení stavby „Rekonstrukce rodinného domku 2012 – FROV JU (Vodňany)“ </w:t>
      </w:r>
      <w:r w:rsidRPr="00C23A21">
        <w:rPr>
          <w:rFonts w:ascii="Times New Roman" w:eastAsia="Times New Roman" w:hAnsi="Times New Roman" w:cs="Times New Roman"/>
          <w:b/>
          <w:snapToGrid w:val="0"/>
          <w:szCs w:val="24"/>
          <w:lang w:eastAsia="cs-CZ"/>
        </w:rPr>
        <w:t>část….</w:t>
      </w:r>
      <w:r w:rsidRPr="00C23A21">
        <w:rPr>
          <w:rFonts w:ascii="Times New Roman" w:eastAsia="Times New Roman" w:hAnsi="Times New Roman" w:cs="Times New Roman"/>
          <w:snapToGrid w:val="0"/>
          <w:szCs w:val="24"/>
          <w:lang w:eastAsia="cs-CZ"/>
        </w:rPr>
        <w:t xml:space="preserve"> Rozsah díla je vymezen zadávací dokumentací.</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1.3. Výzva k podání nabídky (zadávací dokumentace) je tvořena:</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4"/>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textovou částí včetně příloh </w:t>
      </w:r>
    </w:p>
    <w:p w:rsidR="00C23A21" w:rsidRPr="00C23A21" w:rsidRDefault="00C23A21" w:rsidP="00C23A21">
      <w:pPr>
        <w:numPr>
          <w:ilvl w:val="0"/>
          <w:numId w:val="14"/>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projektovou dokumentací ke stavebnímu řízení (ohlášení stavby) zpracovanou Ing. Karlem Petrem jr.</w:t>
      </w:r>
      <w:r w:rsidRPr="00C23A21">
        <w:rPr>
          <w:rFonts w:ascii="Times New Roman" w:eastAsia="Times New Roman" w:hAnsi="Times New Roman" w:cs="Times New Roman"/>
          <w:bCs/>
          <w:sz w:val="24"/>
          <w:szCs w:val="24"/>
          <w:lang w:eastAsia="cs-CZ"/>
        </w:rPr>
        <w:t>, Projektová činnost ve výstavbě, AI pro pozemní stavby – ČKAIT: 0101589, Jaromíra Malého 2333, 397 01 Písek.</w:t>
      </w:r>
      <w:r w:rsidRPr="00C23A21">
        <w:rPr>
          <w:rFonts w:ascii="Times New Roman" w:eastAsia="Times New Roman" w:hAnsi="Times New Roman" w:cs="Times New Roman"/>
          <w:sz w:val="24"/>
          <w:szCs w:val="24"/>
          <w:lang w:eastAsia="cs-CZ"/>
        </w:rPr>
        <w:t xml:space="preserve">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1.4. Přesný rozsah a specifikace stavebních prací je doložena projektovou dokumentací a položkovými rozpočty, které jsou jako příloha nedílnou součástí této smlouvy. </w:t>
      </w: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u w:val="single"/>
          <w:lang w:eastAsia="cs-CZ"/>
        </w:rPr>
        <w:t>Článek II. - místo stavby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before="48" w:after="48" w:line="240" w:lineRule="auto"/>
        <w:ind w:left="705" w:right="72" w:hanging="705"/>
        <w:rPr>
          <w:rFonts w:ascii="Times New Roman" w:eastAsia="Times New Roman" w:hAnsi="Times New Roman" w:cs="Times New Roman"/>
          <w:color w:val="000000"/>
          <w:sz w:val="24"/>
          <w:szCs w:val="24"/>
          <w:lang w:eastAsia="cs-CZ"/>
        </w:rPr>
      </w:pPr>
      <w:r w:rsidRPr="00C23A21">
        <w:rPr>
          <w:rFonts w:ascii="Times New Roman" w:eastAsia="Times New Roman" w:hAnsi="Times New Roman" w:cs="Times New Roman"/>
          <w:sz w:val="24"/>
          <w:szCs w:val="24"/>
          <w:lang w:eastAsia="cs-CZ"/>
        </w:rPr>
        <w:t>2.1.</w:t>
      </w:r>
      <w:r w:rsidRPr="00C23A21">
        <w:rPr>
          <w:rFonts w:ascii="Times New Roman" w:eastAsia="Times New Roman" w:hAnsi="Times New Roman" w:cs="Times New Roman"/>
          <w:sz w:val="24"/>
          <w:szCs w:val="24"/>
          <w:lang w:eastAsia="cs-CZ"/>
        </w:rPr>
        <w:tab/>
        <w:t>Stavba na parcele č. p. 863, p. č. st. 1235, K. Ú. Vodňany 784281, č. LV 10002, obec Vodňany, okres Strakonice, kraj Jihočeský</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t>Článek III. - cena díla</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3.1. Cena díla je stanovena ve výši:</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 1.</w:t>
      </w:r>
      <w:r w:rsidRPr="00C23A21">
        <w:rPr>
          <w:rFonts w:ascii="Times New Roman" w:eastAsia="Times New Roman" w:hAnsi="Times New Roman" w:cs="Times New Roman"/>
          <w:sz w:val="24"/>
          <w:szCs w:val="24"/>
          <w:lang w:eastAsia="cs-CZ"/>
        </w:rPr>
        <w:tab/>
        <w:t>Elektroinstalace</w:t>
      </w:r>
    </w:p>
    <w:p w:rsidR="00C23A21" w:rsidRPr="00C23A21" w:rsidRDefault="00C23A21" w:rsidP="00C23A21">
      <w:pPr>
        <w:spacing w:after="0" w:line="240" w:lineRule="auto"/>
        <w:ind w:firstLine="708"/>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Sdělovací rozvody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w:t>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ind w:firstLine="708"/>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 2. Kanalizace</w:t>
      </w:r>
    </w:p>
    <w:p w:rsidR="00C23A21" w:rsidRPr="00C23A21" w:rsidRDefault="00C23A21" w:rsidP="00C23A21">
      <w:pPr>
        <w:spacing w:after="0" w:line="240" w:lineRule="auto"/>
        <w:ind w:firstLine="708"/>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Vodovod</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w:t>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ind w:firstLine="708"/>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 3. Ústřední vytápění</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p>
    <w:p w:rsidR="00C23A21" w:rsidRPr="00C23A21" w:rsidRDefault="00C23A21" w:rsidP="00C23A21">
      <w:pPr>
        <w:spacing w:after="0" w:line="240" w:lineRule="auto"/>
        <w:ind w:firstLine="708"/>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Rozvod plynu</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w:t>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ab/>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 4. Konstrukce montované</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w:t>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Část 5. </w:t>
      </w:r>
      <w:r w:rsidRPr="00C23A21">
        <w:rPr>
          <w:rFonts w:ascii="Times New Roman" w:eastAsia="Times New Roman" w:hAnsi="Times New Roman" w:cs="Times New Roman"/>
          <w:bCs/>
          <w:iCs/>
          <w:sz w:val="24"/>
          <w:szCs w:val="24"/>
          <w:lang w:eastAsia="cs-CZ"/>
        </w:rPr>
        <w:t>Konstrukce tesařské, klempířské, krytiny tvrdé</w:t>
      </w:r>
      <w:r w:rsidRPr="00C23A21">
        <w:rPr>
          <w:rFonts w:ascii="Times New Roman" w:eastAsia="Times New Roman" w:hAnsi="Times New Roman" w:cs="Times New Roman"/>
          <w:sz w:val="24"/>
          <w:szCs w:val="24"/>
          <w:lang w:eastAsia="cs-CZ"/>
        </w:rPr>
        <w:t xml:space="preserve">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 6. Stavební část</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Smluvní cena celkem bez DPH</w:t>
      </w:r>
      <w:r w:rsidRPr="00C23A21">
        <w:rPr>
          <w:rFonts w:ascii="Times New Roman" w:eastAsia="Times New Roman" w:hAnsi="Times New Roman" w:cs="Times New Roman"/>
          <w:b/>
          <w:sz w:val="24"/>
          <w:szCs w:val="24"/>
          <w:lang w:eastAsia="cs-CZ"/>
        </w:rPr>
        <w:tab/>
        <w:t xml:space="preserve">                       </w:t>
      </w:r>
      <w:r w:rsidRPr="00C23A21">
        <w:rPr>
          <w:rFonts w:ascii="Times New Roman" w:eastAsia="Times New Roman" w:hAnsi="Times New Roman" w:cs="Times New Roman"/>
          <w:b/>
          <w:sz w:val="24"/>
          <w:szCs w:val="24"/>
          <w:lang w:eastAsia="cs-CZ"/>
        </w:rPr>
        <w:tab/>
        <w:t xml:space="preserve">                                ..…………….  Kč</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DPH 20%</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sz w:val="24"/>
          <w:szCs w:val="24"/>
          <w:lang w:eastAsia="cs-CZ"/>
        </w:rPr>
        <w:tab/>
        <w:t>Kč</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Smluvní cena celkem včetně DPH                                                         ………………</w:t>
      </w:r>
      <w:r w:rsidRPr="00C23A21">
        <w:rPr>
          <w:rFonts w:ascii="Times New Roman" w:eastAsia="Times New Roman" w:hAnsi="Times New Roman" w:cs="Times New Roman"/>
          <w:b/>
          <w:sz w:val="24"/>
          <w:szCs w:val="24"/>
          <w:lang w:eastAsia="cs-CZ"/>
        </w:rPr>
        <w:tab/>
        <w:t>Kč</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Slovy : ………………………………………..…………………korun českých včetně DPH.</w:t>
      </w:r>
    </w:p>
    <w:p w:rsidR="00C23A21" w:rsidRPr="00C23A21" w:rsidRDefault="00C23A21" w:rsidP="00C23A21">
      <w:pPr>
        <w:spacing w:after="0" w:line="240" w:lineRule="auto"/>
        <w:jc w:val="both"/>
        <w:rPr>
          <w:rFonts w:ascii="Times New Roman" w:eastAsia="Times New Roman" w:hAnsi="Times New Roman" w:cs="Times New Roman"/>
          <w:i/>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3.2. Výše uvedená smluvní cena díla obsahuje veškeré náklady nutné k úplné a řádné realizaci předmětu zakázky, včetně všech stavebních a jiných materiálů a technologií, které jsou zapotřebí pro zhotovení díla, a je stanovena jako cena pevná nejvýše přípustná.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3.3. Zhotovitel splní svoji povinnost provést dílo jeho řádným ukončením a předáním předmětu díla Objednateli.</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t xml:space="preserve">Článek IV. - termíny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color w:val="FF0000"/>
          <w:sz w:val="24"/>
          <w:szCs w:val="24"/>
          <w:lang w:eastAsia="cs-CZ"/>
        </w:rPr>
      </w:pPr>
      <w:r w:rsidRPr="00C23A21">
        <w:rPr>
          <w:rFonts w:ascii="Times New Roman" w:eastAsia="Times New Roman" w:hAnsi="Times New Roman" w:cs="Times New Roman"/>
          <w:sz w:val="24"/>
          <w:szCs w:val="24"/>
          <w:lang w:eastAsia="cs-CZ"/>
        </w:rPr>
        <w:t>4.1</w:t>
      </w:r>
      <w:r w:rsidRPr="00C23A21">
        <w:rPr>
          <w:rFonts w:ascii="Times New Roman" w:eastAsia="Times New Roman" w:hAnsi="Times New Roman" w:cs="Times New Roman"/>
          <w:color w:val="FF0000"/>
          <w:sz w:val="24"/>
          <w:szCs w:val="24"/>
          <w:lang w:eastAsia="cs-CZ"/>
        </w:rPr>
        <w:t xml:space="preserve">. </w:t>
      </w:r>
      <w:r w:rsidRPr="00C23A21">
        <w:rPr>
          <w:rFonts w:ascii="Times New Roman" w:eastAsia="Times New Roman" w:hAnsi="Times New Roman" w:cs="Times New Roman"/>
          <w:sz w:val="24"/>
          <w:szCs w:val="24"/>
          <w:lang w:eastAsia="cs-CZ"/>
        </w:rPr>
        <w:t>Objednatel předá Zhotoviteli v den podpisu smlouvy projektovou dokumentaci stavby.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4.2. Termín zahájení prací Zhotovitele: </w:t>
      </w:r>
    </w:p>
    <w:p w:rsidR="00C23A21" w:rsidRPr="00C23A21" w:rsidRDefault="00C23A21" w:rsidP="00C23A21">
      <w:pPr>
        <w:spacing w:after="0" w:line="240" w:lineRule="auto"/>
        <w:ind w:left="426" w:hanging="426"/>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lang w:eastAsia="cs-CZ"/>
        </w:rPr>
        <w:t xml:space="preserve">Zahájení prací – do 14 dnů od podpisu smlouvy </w:t>
      </w:r>
    </w:p>
    <w:p w:rsidR="00C23A21" w:rsidRPr="00C23A21" w:rsidRDefault="00C23A21" w:rsidP="00C23A21">
      <w:pPr>
        <w:spacing w:after="0" w:line="240" w:lineRule="auto"/>
        <w:jc w:val="both"/>
        <w:rPr>
          <w:rFonts w:ascii="Times New Roman" w:eastAsia="Times New Roman" w:hAnsi="Times New Roman" w:cs="Times New Roman"/>
          <w:i/>
          <w:color w:val="FFFFFF"/>
          <w:sz w:val="24"/>
          <w:szCs w:val="24"/>
          <w:lang w:eastAsia="cs-CZ"/>
        </w:rPr>
      </w:pP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r w:rsidRPr="00C23A21">
        <w:rPr>
          <w:rFonts w:ascii="Times New Roman" w:eastAsia="Times New Roman" w:hAnsi="Times New Roman" w:cs="Times New Roman"/>
          <w:color w:val="FFFFFF"/>
          <w:sz w:val="24"/>
          <w:szCs w:val="24"/>
          <w:lang w:eastAsia="cs-CZ"/>
        </w:rPr>
        <w:tab/>
      </w:r>
    </w:p>
    <w:p w:rsidR="00C23A21" w:rsidRPr="00C23A21" w:rsidRDefault="00C23A21" w:rsidP="00C23A21">
      <w:pPr>
        <w:tabs>
          <w:tab w:val="num" w:pos="426"/>
        </w:tabs>
        <w:spacing w:after="0" w:line="240" w:lineRule="auto"/>
        <w:jc w:val="both"/>
        <w:rPr>
          <w:rFonts w:ascii="Times New Roman" w:eastAsia="Times New Roman" w:hAnsi="Times New Roman" w:cs="Times New Roman"/>
          <w:b/>
          <w:bCs/>
          <w:snapToGrid w:val="0"/>
          <w:sz w:val="24"/>
          <w:szCs w:val="24"/>
          <w:lang w:eastAsia="cs-CZ"/>
        </w:rPr>
      </w:pPr>
      <w:r w:rsidRPr="00C23A21">
        <w:rPr>
          <w:rFonts w:ascii="Times New Roman" w:eastAsia="Times New Roman" w:hAnsi="Times New Roman" w:cs="Times New Roman"/>
          <w:snapToGrid w:val="0"/>
          <w:szCs w:val="24"/>
          <w:lang w:eastAsia="cs-CZ"/>
        </w:rPr>
        <w:t xml:space="preserve">4.3. Termín dokončení, předání a převzetí stavby nejpozději do </w:t>
      </w:r>
      <w:r w:rsidRPr="00C23A21">
        <w:rPr>
          <w:rFonts w:ascii="Times New Roman" w:eastAsia="Times New Roman" w:hAnsi="Times New Roman" w:cs="Times New Roman"/>
          <w:b/>
          <w:snapToGrid w:val="0"/>
          <w:szCs w:val="24"/>
          <w:lang w:eastAsia="cs-CZ"/>
        </w:rPr>
        <w:t>konce roku 2012 (31. 12. 2012)</w:t>
      </w:r>
      <w:r w:rsidRPr="00C23A21">
        <w:rPr>
          <w:rFonts w:ascii="Times New Roman" w:eastAsia="Times New Roman" w:hAnsi="Times New Roman" w:cs="Times New Roman"/>
          <w:b/>
          <w:bCs/>
          <w:snapToGrid w:val="0"/>
          <w:sz w:val="24"/>
          <w:szCs w:val="24"/>
          <w:lang w:eastAsia="cs-CZ"/>
        </w:rPr>
        <w:t>.</w:t>
      </w:r>
    </w:p>
    <w:p w:rsidR="00C23A21" w:rsidRPr="00C23A21" w:rsidRDefault="00C23A21" w:rsidP="00C23A21">
      <w:pPr>
        <w:tabs>
          <w:tab w:val="num" w:pos="426"/>
        </w:tabs>
        <w:spacing w:after="0" w:line="240" w:lineRule="auto"/>
        <w:jc w:val="both"/>
        <w:rPr>
          <w:rFonts w:ascii="Times New Roman" w:eastAsia="Times New Roman" w:hAnsi="Times New Roman" w:cs="Times New Roman"/>
          <w:b/>
          <w:bCs/>
          <w:snapToGrid w:val="0"/>
          <w:sz w:val="24"/>
          <w:szCs w:val="24"/>
          <w:lang w:eastAsia="cs-CZ"/>
        </w:rPr>
      </w:pP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snapToGrid w:val="0"/>
          <w:color w:val="FFFFFF"/>
          <w:szCs w:val="24"/>
          <w:lang w:eastAsia="cs-CZ"/>
        </w:rPr>
        <w:tab/>
      </w:r>
      <w:r w:rsidRPr="00C23A21">
        <w:rPr>
          <w:rFonts w:ascii="Times New Roman" w:eastAsia="Times New Roman" w:hAnsi="Times New Roman" w:cs="Times New Roman"/>
          <w:i/>
          <w:snapToGrid w:val="0"/>
          <w:color w:val="FFFFFF"/>
          <w:szCs w:val="24"/>
          <w:lang w:eastAsia="cs-CZ"/>
        </w:rPr>
        <w:t>doplní uchazeč</w:t>
      </w: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t>Článek V. – odstoupení od smlouvy</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5.1. Smluvní strany mohou smlouvu ukončit dohodou nebo odstoupením. Dohoda o zrušení práv a závazků musí být písemná, jinak je neplatná. </w:t>
      </w: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5.2. Objednatel nebo Zhotovitel mají právo od smlouvy odstoupit v případě porušení smluvní povinnosti zakotvené v této smlouvě nebo v případě porušení povinnosti stanovené kogentně obchodním zákoníkem. </w:t>
      </w: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5.3. Odstoupení musí mít písemnou formu s tím, že je účinné od jeho doručení druhé smluvní straně. V případě pochybností se má za to, že je odstoupení doručeno třetí den od jeho odeslání. Po doručení odstoupení druhé smluvní straně se tato dotčená smluvní strana musí k odstoupení písemně vyjádřit. Jestliže druhá smluvní strana souhlasí s tím, že smluvní závazek zanikl odstoupením, tuto skutečnost písemně druhé smluvní straně potvrdí.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5.4. V případě, že bude smlouva porušena podstatným způsobem, působí odstoupení již doručením dopisu o odstoupení. Za podstatné porušení smlouvy pokládají smluvní strany porušení těchto smluvních závazků: </w:t>
      </w: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br/>
        <w:t xml:space="preserve">5.4.1. Prodlení Zhotovitele s termínem předání a převzetí díla a termínem dokončení díla delším jak 30 dnů </w:t>
      </w: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5.4.2. Prodlení Objednatele s úhradou faktury delší jak 90 dnů </w:t>
      </w: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br/>
        <w:t>5.4.3. Část díla nebo celý předmět díla dle této smlouvy bude nezpůsobilý k zamýšlenému účelu použití z důvodu neodstranitelné vady díla</w:t>
      </w:r>
    </w:p>
    <w:p w:rsidR="00C23A21" w:rsidRPr="00C23A21" w:rsidRDefault="00C23A21" w:rsidP="00C23A21">
      <w:pPr>
        <w:spacing w:after="0" w:line="240" w:lineRule="auto"/>
        <w:ind w:left="426" w:hanging="426"/>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br/>
        <w:t>5.4.4. Neoprávněné zastavení či přerušení prací ze strany Zhotovitele</w:t>
      </w:r>
    </w:p>
    <w:p w:rsidR="00C23A21" w:rsidRPr="00C23A21" w:rsidRDefault="00C23A21" w:rsidP="00C23A21">
      <w:pPr>
        <w:spacing w:after="0" w:line="240" w:lineRule="auto"/>
        <w:ind w:left="426" w:hanging="426"/>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5.5. V případě odstoupení od smlouvy smluvní strany provedou inventuru a vyúčtování dosud provedených prací na díle. Zhotovitel zároveň do 10 dnů od účinného odstoupení vyklidí staveniště.</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lastRenderedPageBreak/>
        <w:t>Článek VI. – sankce, platební podmínky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ab/>
      </w:r>
    </w:p>
    <w:p w:rsidR="00C23A21" w:rsidRPr="00C23A21" w:rsidRDefault="00C23A21" w:rsidP="00C23A21">
      <w:pPr>
        <w:numPr>
          <w:ilvl w:val="1"/>
          <w:numId w:val="35"/>
        </w:numPr>
        <w:spacing w:after="0" w:line="240" w:lineRule="auto"/>
        <w:jc w:val="both"/>
        <w:outlineLvl w:val="2"/>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Sankce a platební podmínky jsou upraveny v příloze č. 1 Smlouvy o dílo – Obchodní podmínky na provedení stavebních prací</w:t>
      </w: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u w:val="single"/>
          <w:lang w:eastAsia="cs-CZ"/>
        </w:rPr>
      </w:pPr>
      <w:r w:rsidRPr="00C23A21">
        <w:rPr>
          <w:rFonts w:ascii="Times New Roman" w:eastAsia="Times New Roman" w:hAnsi="Times New Roman" w:cs="Times New Roman"/>
          <w:b/>
          <w:sz w:val="24"/>
          <w:szCs w:val="24"/>
          <w:u w:val="single"/>
          <w:lang w:eastAsia="cs-CZ"/>
        </w:rPr>
        <w:t>Článek VII. – Závěrečná ustanovení</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8.1. Tato smlouva je vyhotovena ve čtyřech stejnopisech, z nichž každý má platnost originálu a každá smluvní strana obdrží dvě vyhotovení.</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8.2. Tato smlouva nabývá platnosti a účinnosti dnem podpisu oběma smluvními stranami.</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8.3. Ve věcech neupravených touto smlouvou platí příslušná ustanovení obchodního zákoníku, na jehož aplikaci se smluvní strany při realizaci této smlouvy dohodly.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8.4. Všechny spory, vznikající z této smlouvy a v souvislosti s ní, budou rozhodovány s konečnou platností u místně příslušného soudu.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8.5. Nedílnou součásti této smlouvy jsou tyto přílohy:</w:t>
      </w: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č.1</w:t>
      </w:r>
      <w:r w:rsidRPr="00C23A21">
        <w:rPr>
          <w:rFonts w:ascii="Times New Roman" w:eastAsia="Times New Roman" w:hAnsi="Times New Roman" w:cs="Times New Roman"/>
          <w:sz w:val="24"/>
          <w:szCs w:val="24"/>
          <w:lang w:eastAsia="cs-CZ"/>
        </w:rPr>
        <w:tab/>
        <w:t>Obchodní podmínky na provedení stavebních prací</w:t>
      </w: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č.2</w:t>
      </w:r>
      <w:r w:rsidRPr="00C23A21">
        <w:rPr>
          <w:rFonts w:ascii="Times New Roman" w:eastAsia="Times New Roman" w:hAnsi="Times New Roman" w:cs="Times New Roman"/>
          <w:sz w:val="24"/>
          <w:szCs w:val="24"/>
          <w:lang w:eastAsia="cs-CZ"/>
        </w:rPr>
        <w:tab/>
        <w:t>Harmonogram prací zadavatele</w:t>
      </w:r>
    </w:p>
    <w:p w:rsidR="00C23A21" w:rsidRPr="00C23A21" w:rsidRDefault="00C23A21" w:rsidP="00C23A21">
      <w:pPr>
        <w:spacing w:after="0" w:line="240" w:lineRule="auto"/>
        <w:ind w:left="1410" w:hanging="984"/>
        <w:jc w:val="both"/>
        <w:rPr>
          <w:rFonts w:ascii="Times New Roman" w:eastAsia="Times New Roman" w:hAnsi="Times New Roman" w:cs="Times New Roman"/>
          <w:i/>
          <w:sz w:val="24"/>
          <w:szCs w:val="24"/>
          <w:lang w:eastAsia="cs-CZ"/>
        </w:rPr>
      </w:pPr>
      <w:r w:rsidRPr="00C23A21">
        <w:rPr>
          <w:rFonts w:ascii="Times New Roman" w:eastAsia="Times New Roman" w:hAnsi="Times New Roman" w:cs="Times New Roman"/>
          <w:sz w:val="24"/>
          <w:szCs w:val="24"/>
          <w:lang w:eastAsia="cs-CZ"/>
        </w:rPr>
        <w:t>č.3</w:t>
      </w:r>
      <w:r w:rsidRPr="00C23A21">
        <w:rPr>
          <w:rFonts w:ascii="Times New Roman" w:eastAsia="Times New Roman" w:hAnsi="Times New Roman" w:cs="Times New Roman"/>
          <w:sz w:val="24"/>
          <w:szCs w:val="24"/>
          <w:lang w:eastAsia="cs-CZ"/>
        </w:rPr>
        <w:tab/>
        <w:t xml:space="preserve">Celkový položkový rozpočet </w:t>
      </w:r>
    </w:p>
    <w:p w:rsidR="00C23A21" w:rsidRPr="00C23A21" w:rsidRDefault="00C23A21" w:rsidP="00C23A21">
      <w:pPr>
        <w:spacing w:after="0" w:line="240" w:lineRule="auto"/>
        <w:ind w:firstLine="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č.4           Nabídka uchazeče na veřejnou zakázku doručená dne  ………………</w:t>
      </w:r>
    </w:p>
    <w:p w:rsidR="00C23A21" w:rsidRPr="00C23A21" w:rsidRDefault="00C23A21" w:rsidP="00C23A21">
      <w:pPr>
        <w:spacing w:after="0" w:line="240" w:lineRule="auto"/>
        <w:ind w:left="1418" w:hanging="992"/>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(originál nabídky je součástí jednoho stejnopisu smlouvy uloženého u Objednatele, identická kopie nabídky je součástí jednoho stejnopisu smlouvy uloženého u Zhotovitele)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8.6. Důvěrný charakter smlouvy:</w:t>
      </w: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Smluvní strany neposkytnou údaje o zařízeních, provozu, projektu, cenové či jiné údaje, které se dozvěděly v souvislosti s plněním této smlouvy, třetím osobám bez výslovného souhlasu druhé strany.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426" w:hanging="42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8.7. Smluvní strany svými podpisy potvrzují, že jsou s jejím obsahem seznámeny a že smlouvu uzavírají na základě své svobodné a vážné vůle, nikoli v tísni a za nápadně nevýhodných podmínek. Na důkaz těchto skutečností připojují své podpisy k návrhu smlouvy, obchodním podmínkám na provedení stavebních prací a harmonogramu.</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lang w:eastAsia="cs-CZ"/>
        </w:rPr>
        <w:t>Za objednatele:</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 xml:space="preserve">      Za zhotovitele:</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Vodňanech dne </w:t>
      </w:r>
      <w:r w:rsidRPr="00C23A21">
        <w:rPr>
          <w:rFonts w:ascii="Times New Roman" w:eastAsia="Times New Roman" w:hAnsi="Times New Roman" w:cs="Times New Roman"/>
          <w:b/>
          <w:sz w:val="24"/>
          <w:szCs w:val="24"/>
          <w:lang w:eastAsia="cs-CZ"/>
        </w:rPr>
        <w:t>………</w:t>
      </w:r>
      <w:r w:rsidRPr="00C23A21">
        <w:rPr>
          <w:rFonts w:ascii="Times New Roman" w:eastAsia="Times New Roman" w:hAnsi="Times New Roman" w:cs="Times New Roman"/>
          <w:sz w:val="24"/>
          <w:szCs w:val="24"/>
          <w:lang w:eastAsia="cs-CZ"/>
        </w:rPr>
        <w:t xml:space="preserve">                </w:t>
      </w:r>
      <w:r w:rsidRPr="00C23A21">
        <w:rPr>
          <w:rFonts w:ascii="Times New Roman" w:eastAsia="Times New Roman" w:hAnsi="Times New Roman" w:cs="Times New Roman"/>
          <w:sz w:val="24"/>
          <w:szCs w:val="24"/>
          <w:lang w:eastAsia="cs-CZ"/>
        </w:rPr>
        <w:tab/>
        <w:t xml:space="preserve">      V ………………….. dne: </w:t>
      </w:r>
      <w:r w:rsidRPr="00C23A21">
        <w:rPr>
          <w:rFonts w:ascii="Times New Roman" w:eastAsia="Times New Roman" w:hAnsi="Times New Roman" w:cs="Times New Roman"/>
          <w:b/>
          <w:sz w:val="24"/>
          <w:szCs w:val="24"/>
          <w:lang w:eastAsia="cs-CZ"/>
        </w:rPr>
        <w:t>……………</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b/>
          <w:sz w:val="24"/>
          <w:szCs w:val="24"/>
          <w:lang w:eastAsia="cs-CZ"/>
        </w:rPr>
        <w:t>prof. Ing. Otomar Linhart, DrSc.</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statutární zástupce zhotovitele</w:t>
      </w:r>
    </w:p>
    <w:p w:rsidR="00C23A21" w:rsidRPr="00C23A21" w:rsidRDefault="00C23A21" w:rsidP="00C23A21">
      <w:pPr>
        <w:tabs>
          <w:tab w:val="left" w:pos="5245"/>
        </w:tabs>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děkan FROV JU</w:t>
      </w:r>
    </w:p>
    <w:p w:rsidR="00C23A21" w:rsidRPr="00C23A21" w:rsidRDefault="00C23A21" w:rsidP="00C23A21">
      <w:pPr>
        <w:spacing w:after="0" w:line="240" w:lineRule="auto"/>
        <w:rPr>
          <w:rFonts w:ascii="Arial" w:eastAsia="Times New Roman" w:hAnsi="Arial" w:cs="Arial"/>
          <w:b/>
          <w:bCs/>
          <w:lang w:eastAsia="cs-CZ"/>
        </w:rPr>
      </w:pPr>
    </w:p>
    <w:p w:rsidR="00C23A21" w:rsidRPr="00C23A21" w:rsidRDefault="00C23A21" w:rsidP="00C23A21">
      <w:pPr>
        <w:spacing w:after="0" w:line="240" w:lineRule="auto"/>
        <w:rPr>
          <w:rFonts w:ascii="Calibri" w:eastAsia="Times New Roman" w:hAnsi="Calibri" w:cs="Calibri"/>
          <w:b/>
          <w:bCs/>
          <w:color w:val="000000"/>
          <w:lang w:eastAsia="cs-CZ"/>
        </w:rPr>
      </w:pPr>
    </w:p>
    <w:p w:rsidR="00C23A21" w:rsidRPr="00C23A21" w:rsidRDefault="00C23A21" w:rsidP="00C23A21">
      <w:pPr>
        <w:spacing w:after="0" w:line="240" w:lineRule="auto"/>
        <w:rPr>
          <w:rFonts w:ascii="Times New Roman" w:eastAsia="Times New Roman" w:hAnsi="Times New Roman" w:cs="Times New Roman"/>
          <w:caps/>
          <w:snapToGrid w:val="0"/>
          <w:sz w:val="28"/>
          <w:szCs w:val="24"/>
          <w:lang w:eastAsia="cs-CZ"/>
        </w:rPr>
      </w:pPr>
      <w:r w:rsidRPr="00C23A21">
        <w:rPr>
          <w:rFonts w:ascii="Times New Roman" w:eastAsia="Times New Roman" w:hAnsi="Times New Roman" w:cs="Times New Roman"/>
          <w:b/>
          <w:bCs/>
          <w:color w:val="000000"/>
          <w:lang w:eastAsia="cs-CZ"/>
        </w:rPr>
        <w:lastRenderedPageBreak/>
        <w:t>Příloha č. 1 Smlouvy o dílo</w:t>
      </w:r>
    </w:p>
    <w:p w:rsidR="00C23A21" w:rsidRPr="00C23A21" w:rsidRDefault="00C23A21" w:rsidP="00C23A21">
      <w:pPr>
        <w:spacing w:after="0" w:line="240" w:lineRule="auto"/>
        <w:jc w:val="center"/>
        <w:rPr>
          <w:rFonts w:ascii="Times New Roman" w:eastAsia="Times New Roman" w:hAnsi="Times New Roman" w:cs="Times New Roman"/>
          <w:caps/>
          <w:snapToGrid w:val="0"/>
          <w:sz w:val="28"/>
          <w:szCs w:val="24"/>
          <w:lang w:eastAsia="cs-CZ"/>
        </w:rPr>
      </w:pPr>
      <w:r w:rsidRPr="00C23A21">
        <w:rPr>
          <w:rFonts w:ascii="Times New Roman" w:eastAsia="Times New Roman" w:hAnsi="Times New Roman" w:cs="Times New Roman"/>
          <w:caps/>
          <w:snapToGrid w:val="0"/>
          <w:sz w:val="28"/>
          <w:szCs w:val="24"/>
          <w:lang w:eastAsia="cs-CZ"/>
        </w:rPr>
        <w:t>OBCHODNÍ PODMÍNKY</w:t>
      </w:r>
    </w:p>
    <w:p w:rsidR="00C23A21" w:rsidRPr="00C23A21" w:rsidRDefault="00C23A21" w:rsidP="00C23A21">
      <w:pPr>
        <w:spacing w:after="0" w:line="240" w:lineRule="auto"/>
        <w:jc w:val="center"/>
        <w:rPr>
          <w:rFonts w:ascii="Times New Roman" w:eastAsia="Times New Roman" w:hAnsi="Times New Roman" w:cs="Times New Roman"/>
          <w:caps/>
          <w:snapToGrid w:val="0"/>
          <w:sz w:val="28"/>
          <w:szCs w:val="24"/>
          <w:lang w:eastAsia="cs-CZ"/>
        </w:rPr>
      </w:pPr>
      <w:r w:rsidRPr="00C23A21">
        <w:rPr>
          <w:rFonts w:ascii="Times New Roman" w:eastAsia="Times New Roman" w:hAnsi="Times New Roman" w:cs="Times New Roman"/>
          <w:caps/>
          <w:snapToGrid w:val="0"/>
          <w:sz w:val="28"/>
          <w:szCs w:val="24"/>
          <w:lang w:eastAsia="cs-CZ"/>
        </w:rPr>
        <w:t>NA provedení stavebních prací</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outlineLvl w:val="1"/>
        <w:rPr>
          <w:rFonts w:ascii="Times New Roman" w:eastAsia="Times New Roman" w:hAnsi="Times New Roman" w:cs="Times New Roman"/>
          <w:b/>
          <w:sz w:val="24"/>
          <w:szCs w:val="24"/>
          <w:lang w:eastAsia="cs-CZ"/>
        </w:rPr>
      </w:pPr>
      <w:bookmarkStart w:id="1" w:name="_Toc271703257"/>
      <w:bookmarkStart w:id="2" w:name="_Toc271800440"/>
      <w:r w:rsidRPr="00C23A21">
        <w:rPr>
          <w:rFonts w:ascii="Times New Roman" w:eastAsia="Times New Roman" w:hAnsi="Times New Roman" w:cs="Times New Roman"/>
          <w:b/>
          <w:sz w:val="24"/>
          <w:szCs w:val="24"/>
          <w:lang w:eastAsia="cs-CZ"/>
        </w:rPr>
        <w:t>Povinnosti Zhotovitele</w:t>
      </w:r>
      <w:bookmarkEnd w:id="1"/>
      <w:bookmarkEnd w:id="2"/>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3" w:name="_Toc271703258"/>
      <w:bookmarkStart w:id="4" w:name="_Toc271800441"/>
      <w:r w:rsidRPr="00C23A21">
        <w:rPr>
          <w:rFonts w:ascii="Times New Roman" w:eastAsia="Times New Roman" w:hAnsi="Times New Roman" w:cs="Times New Roman"/>
          <w:sz w:val="24"/>
          <w:szCs w:val="24"/>
          <w:lang w:eastAsia="cs-CZ"/>
        </w:rPr>
        <w:t>Oprávnění k podnikání</w:t>
      </w:r>
      <w:bookmarkEnd w:id="3"/>
      <w:bookmarkEnd w:id="4"/>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před podpisem smlouvy o dílo předložit Objednateli doklady opravňující jej k podnikání podle zvláštních právních předpisů pro celý rozsah díla.</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provést dílo definované v článku I. smlouvy o dílo – Předmět smlouvy na svůj náklad a na své nebezpečí ve sjednané době. </w:t>
      </w:r>
    </w:p>
    <w:p w:rsidR="00C23A21" w:rsidRPr="00C23A21" w:rsidRDefault="00C23A21" w:rsidP="00C23A21">
      <w:pPr>
        <w:spacing w:after="0" w:line="240" w:lineRule="auto"/>
        <w:rPr>
          <w:rFonts w:ascii="Times New Roman" w:eastAsia="Times New Roman" w:hAnsi="Times New Roman" w:cs="Times New Roman"/>
          <w:b/>
          <w:sz w:val="24"/>
          <w:szCs w:val="24"/>
          <w:lang w:eastAsia="cs-CZ"/>
        </w:rPr>
      </w:pPr>
    </w:p>
    <w:p w:rsidR="00C23A21" w:rsidRPr="00C23A21" w:rsidRDefault="00C23A21" w:rsidP="00C23A21">
      <w:pPr>
        <w:numPr>
          <w:ilvl w:val="0"/>
          <w:numId w:val="19"/>
        </w:numPr>
        <w:tabs>
          <w:tab w:val="num" w:pos="720"/>
        </w:tabs>
        <w:spacing w:after="0" w:line="240" w:lineRule="auto"/>
        <w:ind w:left="720"/>
        <w:outlineLvl w:val="1"/>
        <w:rPr>
          <w:rFonts w:ascii="Times New Roman" w:eastAsia="Times New Roman" w:hAnsi="Times New Roman" w:cs="Times New Roman"/>
          <w:b/>
          <w:sz w:val="24"/>
          <w:szCs w:val="24"/>
          <w:lang w:eastAsia="cs-CZ"/>
        </w:rPr>
      </w:pPr>
      <w:bookmarkStart w:id="5" w:name="_Toc271703259"/>
      <w:bookmarkStart w:id="6" w:name="_Toc271800442"/>
      <w:r w:rsidRPr="00C23A21">
        <w:rPr>
          <w:rFonts w:ascii="Times New Roman" w:eastAsia="Times New Roman" w:hAnsi="Times New Roman" w:cs="Times New Roman"/>
          <w:b/>
          <w:sz w:val="24"/>
          <w:szCs w:val="24"/>
          <w:lang w:eastAsia="cs-CZ"/>
        </w:rPr>
        <w:t>Povinnosti Objednatele</w:t>
      </w:r>
      <w:bookmarkEnd w:id="5"/>
      <w:bookmarkEnd w:id="6"/>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je povinen řádně a včas provedené dílo převzít a zaplatit za něj dohodnutou cenu.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7" w:name="_Toc271703261"/>
      <w:bookmarkStart w:id="8" w:name="_Toc271800444"/>
      <w:r w:rsidRPr="00C23A21">
        <w:rPr>
          <w:rFonts w:ascii="Times New Roman" w:eastAsia="Times New Roman" w:hAnsi="Times New Roman" w:cs="Times New Roman"/>
          <w:b/>
          <w:sz w:val="24"/>
          <w:szCs w:val="24"/>
          <w:lang w:eastAsia="cs-CZ"/>
        </w:rPr>
        <w:t>Rozsah předmětu smlouvy</w:t>
      </w:r>
      <w:bookmarkEnd w:id="7"/>
      <w:bookmarkEnd w:id="8"/>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9" w:name="_Toc271703262"/>
      <w:bookmarkStart w:id="10" w:name="_Toc271800445"/>
      <w:r w:rsidRPr="00C23A21">
        <w:rPr>
          <w:rFonts w:ascii="Times New Roman" w:eastAsia="Times New Roman" w:hAnsi="Times New Roman" w:cs="Times New Roman"/>
          <w:sz w:val="24"/>
          <w:szCs w:val="24"/>
          <w:lang w:eastAsia="cs-CZ"/>
        </w:rPr>
        <w:t>Rozsah předmětu smlouvy</w:t>
      </w:r>
      <w:bookmarkEnd w:id="9"/>
      <w:bookmarkEnd w:id="10"/>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Předmětem smlouvy a těchto obchodních podmínek je zhotovení stavby.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veškerá bezpečnostní opatření apod.).</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Rozsah předmětu stavby je vymezen zadávací dokumentací předanou Objednatelem Zhotoviteli, který ji přejímá včetně dokladové části, a nabídkou Zhotovitele. Rozsah zadávací dokumentace je definován v odst. 1.3. Smlouvy o dílo.</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Součástí dodávky díla je i vypracování projektové dokumentace skutečného provedení stavby, kterou na své náklady a nebezpečí provede Zhotovitel.</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Mimo všechny definované činnosti patří do dodávky díla za uvedených podmínek i následující práce a činnosti:</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zajištění a provedení všech opatření organizačního a stavebně technologického charakteru k řádnému provedení díla. </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vytyčení všech známých stávajících sítí v prostoru staveniště před zahájením prací, odpovědnost za jejich neporušení během výstavby a zpětné předání jejich správcům.</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geometrické zaměření nově budovaných a nově překládaných inženýrských sítí, včetně výškopisu v nezbytně nutném rozsahu.</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zpracování podrobného časového harmonogramu prací s výčtem všech zkoušek a měření, které budou v průběhu realizace stavby prováděny.</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veškeré práce a dodávky související s bezpečnostními opatřeními na ochranu lidí a majetku (zejména studentů a pracovníků fakulty).</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ostraha stavby a staveniště, zajištění bezpečnosti práce a ochrany životního prostředí.</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lastRenderedPageBreak/>
        <w:t>zajištění a provedení všech nutných zkoušek dle ČSN (případně jiných norem vztahujících se k prováděnému dílu včetně pořízení protokolů o zkouškách).</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zajištění atestů a dokladů o požadovaných vlastnostech výrobků před jejich zabudováním a ke kolaudačnímu řízení (i dle zákona č. 22/1997 Sb. – prohlášení o shodě) a revizí veškerých zařízení dle platných předpisů s případným odstraněním závad uvedených v revizích.</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zřízení a odstranění zařízení staveniště včetně napojení na inženýrské a rozvodné sítě, které jsou nutné pro realizaci díla.</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odvoz a uložení vybouraných hmot a stavební suti na skládku včetně poplatku za uskladnění v souladu s ustanoveními zákona č. 185/2001 Sb. a jeho novelizací – zákona o odpadech.</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uvedení všech povrchů dotčených stavbou do původního stavu (např. komunikace, chodníky, zeleň, příkopy, propustky apod.).</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 xml:space="preserve">vypracování návrhů provozních řádů pro provoz všech dodaných technologických zařízení a provozních souborů a proškolení obsluhy těchto zařízení.  </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spolupráce zhotovitele s Objednatelem a TDI (Technický dozor investora) při kolaudačním řízení.</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odvoz, uložení přebytečného výkopku na skládku a poplatek za skládkovné.</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v souladu s platnými rozhodnutími a vyjádřeními orgánů státní správy, vlastníků a správců sítí oznámit jim zahájení stavebních prací, a to i v případě, že se stavební práce nebudou provádět v ochranném pásmu těchto sítí.</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z w:val="24"/>
          <w:szCs w:val="24"/>
          <w:lang w:eastAsia="cs-CZ"/>
        </w:rPr>
        <w:t>zajištění ochrany všech podzemních vedení, v případě potřeby i zajištění výjimky z ochranných pásem.</w:t>
      </w:r>
    </w:p>
    <w:p w:rsidR="00C23A21" w:rsidRPr="00C23A21" w:rsidRDefault="00C23A21" w:rsidP="00C23A21">
      <w:pPr>
        <w:spacing w:before="120" w:after="0" w:line="240" w:lineRule="auto"/>
        <w:ind w:left="2340"/>
        <w:jc w:val="both"/>
        <w:rPr>
          <w:rFonts w:ascii="Times New Roman" w:eastAsia="Times New Roman" w:hAnsi="Times New Roman" w:cs="Times New Roman"/>
          <w:snapToGrid w:val="0"/>
          <w:sz w:val="24"/>
          <w:szCs w:val="24"/>
          <w:lang w:eastAsia="cs-CZ"/>
        </w:rPr>
      </w:pPr>
    </w:p>
    <w:p w:rsidR="00C23A21" w:rsidRPr="00C23A21" w:rsidRDefault="00C23A21" w:rsidP="00C23A21">
      <w:pPr>
        <w:numPr>
          <w:ilvl w:val="1"/>
          <w:numId w:val="19"/>
        </w:numPr>
        <w:spacing w:after="0" w:line="240" w:lineRule="auto"/>
        <w:outlineLvl w:val="2"/>
        <w:rPr>
          <w:rFonts w:ascii="Times New Roman" w:eastAsia="Times New Roman" w:hAnsi="Times New Roman" w:cs="Times New Roman"/>
          <w:sz w:val="24"/>
          <w:szCs w:val="24"/>
          <w:lang w:eastAsia="cs-CZ"/>
        </w:rPr>
      </w:pPr>
      <w:bookmarkStart w:id="11" w:name="_Toc271703263"/>
      <w:bookmarkStart w:id="12" w:name="_Toc271800446"/>
      <w:r w:rsidRPr="00C23A21">
        <w:rPr>
          <w:rFonts w:ascii="Times New Roman" w:eastAsia="Times New Roman" w:hAnsi="Times New Roman" w:cs="Times New Roman"/>
          <w:sz w:val="24"/>
          <w:szCs w:val="24"/>
          <w:lang w:eastAsia="cs-CZ"/>
        </w:rPr>
        <w:t>Projektová dokumentace skutečného provedení stavby</w:t>
      </w:r>
      <w:bookmarkEnd w:id="11"/>
      <w:bookmarkEnd w:id="12"/>
    </w:p>
    <w:p w:rsidR="00C23A21" w:rsidRPr="00C23A21" w:rsidRDefault="00C23A21" w:rsidP="00C23A21">
      <w:pPr>
        <w:numPr>
          <w:ilvl w:val="2"/>
          <w:numId w:val="19"/>
        </w:numPr>
        <w:spacing w:before="120" w:after="0" w:line="240" w:lineRule="auto"/>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Dokumentaci skutečného provedení díla vypracuje Zhotovitel jako součást dodávky stavby.</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Do projektové dokumentace pro provedení stavby, případně do projektové dokumentace, podle které je stavba realizována, budou zřetelně barevně vyznačeny všechny změny, k nimž došlo v průběhu zhotovení díla.</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Ty části projektové dokumentace, u kterých nedošlo k žádným změnám, budou označeny nápisem „beze změn“.</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t>Každý výkres dokumentace skutečného provedení stavby bude opatřen jménem a příjmením osoby, která změny zakreslila, jejím podpisem a razítkem Zhotovitele. Dále pak datem, kdy byl výkres vypracován.</w:t>
      </w:r>
    </w:p>
    <w:p w:rsidR="00C23A21" w:rsidRPr="00C23A21" w:rsidRDefault="00C23A21" w:rsidP="00C23A21">
      <w:pPr>
        <w:numPr>
          <w:ilvl w:val="3"/>
          <w:numId w:val="19"/>
        </w:numPr>
        <w:tabs>
          <w:tab w:val="num" w:pos="2340"/>
        </w:tabs>
        <w:spacing w:before="120" w:after="0" w:line="240" w:lineRule="auto"/>
        <w:ind w:left="2340"/>
        <w:jc w:val="both"/>
        <w:rPr>
          <w:rFonts w:ascii="Times New Roman" w:eastAsia="Times New Roman" w:hAnsi="Times New Roman" w:cs="Times New Roman"/>
          <w:snapToGrid w:val="0"/>
          <w:sz w:val="24"/>
          <w:szCs w:val="24"/>
          <w:lang w:eastAsia="cs-CZ"/>
        </w:rPr>
      </w:pPr>
      <w:r w:rsidRPr="00C23A21">
        <w:rPr>
          <w:rFonts w:ascii="Times New Roman" w:eastAsia="Times New Roman" w:hAnsi="Times New Roman" w:cs="Times New Roman"/>
          <w:snapToGrid w:val="0"/>
          <w:sz w:val="24"/>
          <w:szCs w:val="24"/>
          <w:lang w:eastAsia="cs-CZ"/>
        </w:rPr>
        <w:lastRenderedPageBreak/>
        <w:t>U výkresů obsahujících změnu proti projektu bude přiložen i doklad, ze kterého bude vyplývat projednání změny s odpovědnou osobou Objednatele a její souhlasné stanovisko.</w:t>
      </w:r>
    </w:p>
    <w:p w:rsidR="00C23A21" w:rsidRPr="00C23A21" w:rsidRDefault="00C23A21" w:rsidP="00C23A21">
      <w:pPr>
        <w:spacing w:after="0" w:line="240" w:lineRule="auto"/>
        <w:ind w:left="360"/>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3" w:name="_Toc271703264"/>
      <w:bookmarkStart w:id="14" w:name="_Toc271800447"/>
      <w:r w:rsidRPr="00C23A21">
        <w:rPr>
          <w:rFonts w:ascii="Times New Roman" w:eastAsia="Times New Roman" w:hAnsi="Times New Roman" w:cs="Times New Roman"/>
          <w:b/>
          <w:sz w:val="24"/>
          <w:szCs w:val="24"/>
          <w:lang w:eastAsia="cs-CZ"/>
        </w:rPr>
        <w:t>Termíny plnění</w:t>
      </w:r>
      <w:bookmarkEnd w:id="13"/>
      <w:bookmarkEnd w:id="14"/>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5" w:name="_Toc271703265"/>
      <w:bookmarkStart w:id="16" w:name="_Toc271800448"/>
      <w:r w:rsidRPr="00C23A21">
        <w:rPr>
          <w:rFonts w:ascii="Times New Roman" w:eastAsia="Times New Roman" w:hAnsi="Times New Roman" w:cs="Times New Roman"/>
          <w:sz w:val="24"/>
          <w:szCs w:val="24"/>
          <w:lang w:eastAsia="cs-CZ"/>
        </w:rPr>
        <w:t>Termín zahájení</w:t>
      </w:r>
      <w:bookmarkEnd w:id="15"/>
      <w:bookmarkEnd w:id="1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Protokolární předání staveniště bude Objednatelem Zhotoviteli předáno do 3 pracovních dnů od podpisu smlouvy o dílo.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Pokud Zhotovitel práce na díle nezahájí ani ve lhůtě 14 dnů ode dne, kdy měl práce na díle zahájit, je Objednatel oprávněn od smlouvy odstoupit. </w:t>
      </w: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7" w:name="_Toc271703266"/>
      <w:bookmarkStart w:id="18" w:name="_Toc271800449"/>
      <w:r w:rsidRPr="00C23A21">
        <w:rPr>
          <w:rFonts w:ascii="Times New Roman" w:eastAsia="Times New Roman" w:hAnsi="Times New Roman" w:cs="Times New Roman"/>
          <w:sz w:val="24"/>
          <w:szCs w:val="24"/>
          <w:lang w:eastAsia="cs-CZ"/>
        </w:rPr>
        <w:t>Termín dokončení</w:t>
      </w:r>
      <w:bookmarkEnd w:id="17"/>
      <w:bookmarkEnd w:id="1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dokončit práce na díle v termínu sjednaném dle smlouvy o dílo.</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oprávněn dokončit práce na díle i před sjednaným termínem dokončení díla a Objednatel je povinen dříve dokončené dílo převzít a zaplatit.</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Termín dokončení je závislý na řádném a včasném splnění součinností Objednatele dohodnutých ve smlouvě. Po dobu prodlení Objednatele s poskytnutím dohodnutých součinností není Zhotovitel v prodlení s plněním závazku. Nedojde-li mezi stranami k jiné dohodě, prodlužuje se termín dokončení díla o dobu shodnou s prodlením Objednatele v plnění jeho součinností.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Prodlení Zhotovitele s dokončením díla delší jak 14 dnů se považuje za podstatné porušení smlouvy, ale pouze v případě, že prodlení Zhotovitele nevzniklo z důvodů na straně Objednatele.</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9" w:name="_Toc271703267"/>
      <w:bookmarkStart w:id="20" w:name="_Toc271800450"/>
      <w:r w:rsidRPr="00C23A21">
        <w:rPr>
          <w:rFonts w:ascii="Times New Roman" w:eastAsia="Times New Roman" w:hAnsi="Times New Roman" w:cs="Times New Roman"/>
          <w:sz w:val="24"/>
          <w:szCs w:val="24"/>
          <w:lang w:eastAsia="cs-CZ"/>
        </w:rPr>
        <w:t>Termín předání a převzetí díla</w:t>
      </w:r>
      <w:bookmarkEnd w:id="19"/>
      <w:bookmarkEnd w:id="20"/>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předat dílo Objednateli v termínu sjednaném dle smlouvy. Termín předání a převzetí díla je totožný s termínem dokončení stavby. Termín převzetí a předání díla je termín, ve kterém dojde k oboustrannému podpisu předávacího protokolu.</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oprávněn předat dílo Objednateli i před sjednaným termínem předání a převzetí díla.</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Podmínkou předání a převzetí je zajištění a provedení vyzkoušení technologického zařízení,  při kterém bude prokázáno Zhotovitelem, že dodané zařízení dosahuje parametrů předepsaných projektovou dokumentací. </w:t>
      </w:r>
    </w:p>
    <w:p w:rsidR="00C23A21" w:rsidRPr="00C23A21" w:rsidRDefault="00C23A21" w:rsidP="00C23A21">
      <w:pPr>
        <w:spacing w:after="0" w:line="240" w:lineRule="auto"/>
        <w:ind w:left="708"/>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21" w:name="_Toc271703268"/>
      <w:bookmarkStart w:id="22" w:name="_Toc271800451"/>
      <w:r w:rsidRPr="00C23A21">
        <w:rPr>
          <w:rFonts w:ascii="Times New Roman" w:eastAsia="Times New Roman" w:hAnsi="Times New Roman" w:cs="Times New Roman"/>
          <w:sz w:val="24"/>
          <w:szCs w:val="24"/>
          <w:lang w:eastAsia="cs-CZ"/>
        </w:rPr>
        <w:t>Podmínky pro změnu sjednaných termínů</w:t>
      </w:r>
      <w:bookmarkEnd w:id="21"/>
      <w:bookmarkEnd w:id="22"/>
    </w:p>
    <w:p w:rsidR="00C23A21" w:rsidRPr="00C23A21" w:rsidRDefault="00C23A21" w:rsidP="00C23A21">
      <w:pPr>
        <w:spacing w:after="0" w:line="240" w:lineRule="atLeast"/>
        <w:ind w:left="1843"/>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Vícepráce a méněpráce, jejichž finanční objem nepřekročí 20% z hodnoty sjednané ceny díla bez DPH, nemají vliv na termín dokončení a dílo bude dokončeno ve sjednaném termínu, pokud se strany nedohodnou jinak.</w:t>
      </w:r>
    </w:p>
    <w:p w:rsidR="00C23A21" w:rsidRPr="00C23A21" w:rsidRDefault="00C23A21" w:rsidP="00C23A21">
      <w:pPr>
        <w:spacing w:after="0" w:line="240" w:lineRule="auto"/>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23" w:name="_Toc271703269"/>
      <w:bookmarkStart w:id="24" w:name="_Toc271800452"/>
      <w:r w:rsidRPr="00C23A21">
        <w:rPr>
          <w:rFonts w:ascii="Times New Roman" w:eastAsia="Times New Roman" w:hAnsi="Times New Roman" w:cs="Times New Roman"/>
          <w:b/>
          <w:sz w:val="24"/>
          <w:szCs w:val="24"/>
          <w:lang w:eastAsia="cs-CZ"/>
        </w:rPr>
        <w:t>Cena díla a podmínky pro změnu sjednané ceny</w:t>
      </w:r>
      <w:bookmarkEnd w:id="23"/>
      <w:bookmarkEnd w:id="24"/>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25" w:name="_Toc271703270"/>
      <w:bookmarkStart w:id="26" w:name="_Toc271800453"/>
      <w:r w:rsidRPr="00C23A21">
        <w:rPr>
          <w:rFonts w:ascii="Times New Roman" w:eastAsia="Times New Roman" w:hAnsi="Times New Roman" w:cs="Times New Roman"/>
          <w:sz w:val="24"/>
          <w:szCs w:val="24"/>
          <w:lang w:eastAsia="cs-CZ"/>
        </w:rPr>
        <w:t>Obsah ceny</w:t>
      </w:r>
      <w:bookmarkEnd w:id="25"/>
      <w:bookmarkEnd w:id="2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Cena díla je oběma smluvními stranami sjednána v souladu s ustanovením § 2 zákona č. 526/1990 Sb. a jeho novel, a je dohodnuta včetně daně z přidané hodnoty (DPH).</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color w:val="000000"/>
          <w:sz w:val="24"/>
          <w:szCs w:val="24"/>
          <w:lang w:eastAsia="cs-CZ"/>
        </w:rPr>
      </w:pPr>
      <w:r w:rsidRPr="00C23A21">
        <w:rPr>
          <w:rFonts w:ascii="Times New Roman" w:eastAsia="Times New Roman" w:hAnsi="Times New Roman" w:cs="Times New Roman"/>
          <w:color w:val="000000"/>
          <w:sz w:val="24"/>
          <w:szCs w:val="24"/>
          <w:lang w:eastAsia="cs-CZ"/>
        </w:rPr>
        <w:lastRenderedPageBreak/>
        <w:t xml:space="preserve">Cena je stanovena předloženou nabídkou uchazeče-Zhotovitele v rámci výběrového řízení. Pro obsah sjednané ceny je rozhodující projektová dokumentace a výkaz výměr, který byl součástí zadávací dokumentace.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Sjednaná cena obsahuje veškeré náklady a zisk Zhotovitele nezbytné k řádnému a včasnému provedení díla. Cena obsahuje mimo vlastní provedení prací a dodávek zejména i náklady na:</w:t>
      </w:r>
    </w:p>
    <w:p w:rsidR="00C23A21" w:rsidRPr="00C23A21" w:rsidRDefault="00C23A21" w:rsidP="00C23A21">
      <w:pPr>
        <w:numPr>
          <w:ilvl w:val="0"/>
          <w:numId w:val="26"/>
        </w:numPr>
        <w:tabs>
          <w:tab w:val="num" w:pos="2160"/>
        </w:tabs>
        <w:spacing w:after="0" w:line="240" w:lineRule="auto"/>
        <w:ind w:hanging="6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vybudování, udržování a odstranění zařízení staveniště stavby,</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zabezpečení bezpečnosti a hygieny práce,</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opatření k ochraně životního prostředí,</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pojištění stavby a osob,</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organizační a koordinační činnost, </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poplatky spojené se záborem veřejného prostranství,</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vypracování provozního řádu a zaškolení obsluhy, </w:t>
      </w:r>
    </w:p>
    <w:p w:rsidR="00C23A21" w:rsidRPr="00C23A21" w:rsidRDefault="00C23A21" w:rsidP="00C23A21">
      <w:pPr>
        <w:numPr>
          <w:ilvl w:val="0"/>
          <w:numId w:val="22"/>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náklady na fotodokumentaci.</w:t>
      </w:r>
    </w:p>
    <w:p w:rsidR="00C23A21" w:rsidRPr="00C23A21" w:rsidRDefault="00C23A21" w:rsidP="00C23A21">
      <w:pPr>
        <w:spacing w:after="0" w:line="240" w:lineRule="auto"/>
        <w:ind w:left="213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27" w:name="_Toc271703271"/>
      <w:bookmarkStart w:id="28" w:name="_Toc271800454"/>
      <w:r w:rsidRPr="00C23A21">
        <w:rPr>
          <w:rFonts w:ascii="Times New Roman" w:eastAsia="Times New Roman" w:hAnsi="Times New Roman" w:cs="Times New Roman"/>
          <w:sz w:val="24"/>
          <w:szCs w:val="24"/>
          <w:lang w:eastAsia="cs-CZ"/>
        </w:rPr>
        <w:t>Platnost ceny</w:t>
      </w:r>
      <w:bookmarkEnd w:id="27"/>
      <w:bookmarkEnd w:id="2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Sjednaná cena je platná až do termínu dokončení kompletního díla sjednaného dle smlouvy o dílo.</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Jednotkové ceny uvedené v položkovém rozpočtu, jež je nedílnou přílohou smlouvy o dílo, jsou ceny pevné, a to po celou dobu výstavby.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29" w:name="_Toc271703272"/>
      <w:bookmarkStart w:id="30" w:name="_Toc271800455"/>
      <w:r w:rsidRPr="00C23A21">
        <w:rPr>
          <w:rFonts w:ascii="Times New Roman" w:eastAsia="Times New Roman" w:hAnsi="Times New Roman" w:cs="Times New Roman"/>
          <w:sz w:val="24"/>
          <w:szCs w:val="24"/>
          <w:lang w:eastAsia="cs-CZ"/>
        </w:rPr>
        <w:t>Doklady určující cenu</w:t>
      </w:r>
      <w:bookmarkEnd w:id="29"/>
      <w:bookmarkEnd w:id="30"/>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Je-li cena díla doložena položkovými rozpočty, ručí Zhotovitel za to, že tyto položkové rozpočty jsou v úplném souladu s výkazem výměr, předloženým Objednatelem. Položkové rozpočty slouží k prokazování finančního objemu provedených prací (tj. jako podklad pro měsíční fakturaci) a dále pro ocenění případných víceprací nebo méněprací.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31" w:name="_Toc271703273"/>
      <w:bookmarkStart w:id="32" w:name="_Toc271800456"/>
      <w:r w:rsidRPr="00C23A21">
        <w:rPr>
          <w:rFonts w:ascii="Times New Roman" w:eastAsia="Times New Roman" w:hAnsi="Times New Roman" w:cs="Times New Roman"/>
          <w:sz w:val="24"/>
          <w:szCs w:val="24"/>
          <w:lang w:eastAsia="cs-CZ"/>
        </w:rPr>
        <w:t>Podmínky pro změnu ceny</w:t>
      </w:r>
      <w:bookmarkEnd w:id="31"/>
      <w:bookmarkEnd w:id="3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Sjednaná cena je cenou nejvýše přípustnou a může být změněna pouze za níže uvedených podmínek.</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Změna sjednané ceny je možná pouze:</w:t>
      </w:r>
    </w:p>
    <w:p w:rsidR="00C23A21" w:rsidRPr="00C23A21" w:rsidRDefault="00C23A21" w:rsidP="00C23A21">
      <w:pPr>
        <w:numPr>
          <w:ilvl w:val="0"/>
          <w:numId w:val="21"/>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po podpisu smlouvy o dílo a před termínem dokončení díla dojde ke změnám sazeb DPH,</w:t>
      </w:r>
    </w:p>
    <w:p w:rsidR="00C23A21" w:rsidRPr="00C23A21" w:rsidRDefault="00C23A21" w:rsidP="00C23A21">
      <w:pPr>
        <w:numPr>
          <w:ilvl w:val="0"/>
          <w:numId w:val="21"/>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Objednatel bude požadovat i provedení jiných prací nebo dodávek, než těch, které byly předmětem projektové dokumentace, nebo pokud Objednatel vyloučí některé práce nebo dodávky z předmětu plnění,</w:t>
      </w:r>
    </w:p>
    <w:p w:rsidR="00C23A21" w:rsidRPr="00C23A21" w:rsidRDefault="00C23A21" w:rsidP="00C23A21">
      <w:pPr>
        <w:numPr>
          <w:ilvl w:val="0"/>
          <w:numId w:val="21"/>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z důvodů na straně Objednatele dojde k prodloužení termínu dokončení díla. Tato podmínka se týká pouze prací neprovedených v původní lhůtě výstavby,</w:t>
      </w:r>
    </w:p>
    <w:p w:rsidR="00C23A21" w:rsidRPr="00C23A21" w:rsidRDefault="00C23A21" w:rsidP="00C23A21">
      <w:pPr>
        <w:numPr>
          <w:ilvl w:val="0"/>
          <w:numId w:val="21"/>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se při realizaci díla vyskytnou skutečnosti, které nebyly v době sjednání smlouvy o dílo známy, a Zhotovitel je nezavinil ani nemohl předvídat, a tyto skutečnosti mají prokazatelný vliv na sjednanou cenu,</w:t>
      </w:r>
    </w:p>
    <w:p w:rsidR="00C23A21" w:rsidRPr="00C23A21" w:rsidRDefault="00C23A21" w:rsidP="00C23A21">
      <w:pPr>
        <w:numPr>
          <w:ilvl w:val="0"/>
          <w:numId w:val="21"/>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Objednatel bude požadovat jinou kvalitu nebo druh dodávek, než tu, která byla určena projektovou dokumentací.</w:t>
      </w:r>
    </w:p>
    <w:p w:rsidR="00C23A21" w:rsidRPr="00C23A21" w:rsidRDefault="00C23A21" w:rsidP="00C23A21">
      <w:pPr>
        <w:spacing w:after="0" w:line="240" w:lineRule="auto"/>
        <w:ind w:left="213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213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213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33" w:name="_Toc271703274"/>
      <w:bookmarkStart w:id="34" w:name="_Toc271800457"/>
      <w:r w:rsidRPr="00C23A21">
        <w:rPr>
          <w:rFonts w:ascii="Times New Roman" w:eastAsia="Times New Roman" w:hAnsi="Times New Roman" w:cs="Times New Roman"/>
          <w:sz w:val="24"/>
          <w:szCs w:val="24"/>
          <w:lang w:eastAsia="cs-CZ"/>
        </w:rPr>
        <w:lastRenderedPageBreak/>
        <w:t>Způsob sjednání změny ceny</w:t>
      </w:r>
      <w:bookmarkEnd w:id="33"/>
      <w:bookmarkEnd w:id="34"/>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Nastane-li některá z podmínek, za kterých je možná změna sjednané ceny, je Zhotovitel povinen provést výpočet změny nabídkové ceny a předložit jej Objednateli k odsouhlasení.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Zhotoviteli vzniká právo na zvýšení sjednané ceny teprve v případě, že změna bude odsouhlasena Objednatelem.</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Objednateli vzniká právo na snížení sjednané ceny teprve v případě, že změna bude odsouhlasena Zhotovitelem.</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35" w:name="_Toc271703275"/>
      <w:bookmarkStart w:id="36" w:name="_Toc271800458"/>
      <w:r w:rsidRPr="00C23A21">
        <w:rPr>
          <w:rFonts w:ascii="Times New Roman" w:eastAsia="Times New Roman" w:hAnsi="Times New Roman" w:cs="Times New Roman"/>
          <w:sz w:val="24"/>
          <w:szCs w:val="24"/>
          <w:lang w:eastAsia="cs-CZ"/>
        </w:rPr>
        <w:t>Vícepráce a méněpráce a způsob jejich prokazování</w:t>
      </w:r>
      <w:bookmarkEnd w:id="35"/>
      <w:bookmarkEnd w:id="3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Vyskytnou-li se při provádění díla vícepráce nebo méněpráce, je Zhotovitel povinen provést jejich přesný soupis v podobě číslované řady změnových listů (Deník změnových listů), včetně jejich ocenění, a tento soupis předložit Objednateli k odsouhlasení. Vícepráce budou oceněny takto:</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na základě písemného soupisu víceprací (změnových listů), odsouhlaseného oběma smluvními stranami, doplní Zhotovitel jednotkové ceny ve výši jednotkových cen podle položkových rozpočtů, tvořících přílohu smlouvy o dílo. Pokud v nich některé nové práce a dodávky tvořící vícepráce nebudou obsaženy, tak Zhotovitel doplní jednotkové ceny podle Sborníků cen stavebních prací vydaných firmou RTS, a.s., Lazaretní 13, 615 00 Brno pro to období, ve kterém mají být vícepráce realizovány,</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vynásobením jednotkových cen a množství provedených měrných jednotek budou stanoveny základní náklady víceprací,</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 základním nákladům víceprací dopočte Zhotovitel přirážku na podíl vedlejších nákladů v té výši, v jaké ji uplatnil ve svých položkových rozpočtech,</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Součet vedlejších a základních nákladů pak tvoří základnu pro kompletační přirážku, která bude dopočtena v takové výši, v jaké ji Zhotovitel uplatnil ve svých položkových rozpočtech,  </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 celkovému součtu základních nákladů, vedlejších nákladů a kompletační přirážce pak bude dopočtena DPH podle předpisů platných v době vzniku zdanitelného plnění.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Méněpráce budou oceněny takto</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na základě písemného soupisu méněprací (Změnových listů), odsouhlaseného oběma smluvními stranami, doplní Zhotovitel jednotkové ceny ve výši jednotkových cen podle položkových rozpočtů, tvořících přílohu smlouvy o dílo,</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vynásobením jednotkových cen a množství neprovedených měrných jednotek budou stanoveny základní náklady méněprací,</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 základním nákladům méněprací dopočte Zhotovitel přirážku na podíl vedlejších nákladů v té výši, v jaké ji uplatnil ve svých položkových rozpočtech,</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 xml:space="preserve">Součet vedlejších a základních nákladů pak tvoří základnu pro kompletační přirážku, která bude dopočtena v takové výši, v jaké ji Zhotovitel uplatnil ve svých položkových rozpočtech, </w:t>
      </w:r>
    </w:p>
    <w:p w:rsidR="00C23A21" w:rsidRPr="00C23A21" w:rsidRDefault="00C23A21" w:rsidP="00C23A21">
      <w:pPr>
        <w:numPr>
          <w:ilvl w:val="0"/>
          <w:numId w:val="23"/>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 celkovému součtu základních nákladů, vedlejších nákladů a kompletační přirážce pak bude dopočtena DPH ve výši, v jaké byla dopočtena ve sjednané ceně.</w:t>
      </w:r>
    </w:p>
    <w:p w:rsidR="00C23A21" w:rsidRPr="00C23A21" w:rsidRDefault="00C23A21" w:rsidP="00C23A21">
      <w:pPr>
        <w:spacing w:after="120" w:line="240" w:lineRule="auto"/>
        <w:ind w:left="283"/>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povinen vyjádřit se k návrhu Zhotovitele nejpozději do 5ti dnů ode dne předložení návrhu Zhotovitele.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Obě strany následně změnu sjednané ceny písemně dohodnou formou číslovaného Dodatku ke smlouvě o dílo.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37" w:name="_Toc271703276"/>
      <w:bookmarkStart w:id="38" w:name="_Toc271800459"/>
      <w:r w:rsidRPr="00C23A21">
        <w:rPr>
          <w:rFonts w:ascii="Times New Roman" w:eastAsia="Times New Roman" w:hAnsi="Times New Roman" w:cs="Times New Roman"/>
          <w:b/>
          <w:sz w:val="24"/>
          <w:szCs w:val="24"/>
          <w:lang w:eastAsia="cs-CZ"/>
        </w:rPr>
        <w:t>Platební podmínky</w:t>
      </w:r>
      <w:bookmarkEnd w:id="37"/>
      <w:bookmarkEnd w:id="38"/>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39" w:name="_Toc271703277"/>
      <w:bookmarkStart w:id="40" w:name="_Toc271800460"/>
      <w:r w:rsidRPr="00C23A21">
        <w:rPr>
          <w:rFonts w:ascii="Times New Roman" w:eastAsia="Times New Roman" w:hAnsi="Times New Roman" w:cs="Times New Roman"/>
          <w:sz w:val="24"/>
          <w:szCs w:val="24"/>
          <w:lang w:eastAsia="cs-CZ"/>
        </w:rPr>
        <w:t>Zálohy</w:t>
      </w:r>
      <w:bookmarkEnd w:id="39"/>
      <w:bookmarkEnd w:id="40"/>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neposkytne Zhotoviteli zálohu.</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41" w:name="_Toc271703278"/>
      <w:bookmarkStart w:id="42" w:name="_Toc271800461"/>
      <w:r w:rsidRPr="00C23A21">
        <w:rPr>
          <w:rFonts w:ascii="Times New Roman" w:eastAsia="Times New Roman" w:hAnsi="Times New Roman" w:cs="Times New Roman"/>
          <w:sz w:val="24"/>
          <w:szCs w:val="24"/>
          <w:lang w:eastAsia="cs-CZ"/>
        </w:rPr>
        <w:t>Postup plateb</w:t>
      </w:r>
      <w:bookmarkEnd w:id="41"/>
      <w:bookmarkEnd w:id="4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Cena za dílo bude hrazena průběžně na základě daňových dokladů (dále jen faktur) vystavených Zhotovitelem 1x měsíčně.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předloží Objednateli vždy nejpozději do 5. dne následujícího měsíce soupis provedených prací oceněný v souladu se způsobem sjednaným ve smlouvě o dílo. Objednatel je povinen se k tomuto soupisu vyjádřit nejpozději do 3 pracovních dnů ode dne jeho obdržení (nevyjádří-li se ve stanovené lhůtě, má se za to, že se soupisem souhlasí). Po odsouhlasení Objednatelem vystaví Zhotovitel fakturu nejpozději do 10. dne příslušného měsíce.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Nedílnou součástí faktury musí být zjišťovací protokol se soupisem provedených prací za fakturované období. Bez tohoto zjišťovacího protokolu se soupisem provedených prací je faktura neplatná</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Soupis provedených prací bude mít stejné členění a strukturu jako položkový rozpočet stavby s tím, že u každé položky budou doplněny sloupce </w:t>
      </w:r>
      <w:r w:rsidRPr="00C23A21">
        <w:rPr>
          <w:rFonts w:ascii="Times New Roman" w:eastAsia="Times New Roman" w:hAnsi="Times New Roman" w:cs="Times New Roman"/>
          <w:i/>
          <w:sz w:val="24"/>
          <w:szCs w:val="24"/>
          <w:lang w:eastAsia="cs-CZ"/>
        </w:rPr>
        <w:t>„počet jednotek provedených za fakturované období“</w:t>
      </w:r>
      <w:r w:rsidRPr="00C23A21">
        <w:rPr>
          <w:rFonts w:ascii="Times New Roman" w:eastAsia="Times New Roman" w:hAnsi="Times New Roman" w:cs="Times New Roman"/>
          <w:sz w:val="24"/>
          <w:szCs w:val="24"/>
          <w:lang w:eastAsia="cs-CZ"/>
        </w:rPr>
        <w:t xml:space="preserve">, </w:t>
      </w:r>
      <w:r w:rsidRPr="00C23A21">
        <w:rPr>
          <w:rFonts w:ascii="Times New Roman" w:eastAsia="Times New Roman" w:hAnsi="Times New Roman" w:cs="Times New Roman"/>
          <w:i/>
          <w:sz w:val="24"/>
          <w:szCs w:val="24"/>
          <w:lang w:eastAsia="cs-CZ"/>
        </w:rPr>
        <w:t xml:space="preserve">„počet jednotek od počátku celkem“ </w:t>
      </w:r>
      <w:r w:rsidRPr="00C23A21">
        <w:rPr>
          <w:rFonts w:ascii="Times New Roman" w:eastAsia="Times New Roman" w:hAnsi="Times New Roman" w:cs="Times New Roman"/>
          <w:sz w:val="24"/>
          <w:szCs w:val="24"/>
          <w:lang w:eastAsia="cs-CZ"/>
        </w:rPr>
        <w:t xml:space="preserve">a </w:t>
      </w:r>
      <w:r w:rsidRPr="00C23A21">
        <w:rPr>
          <w:rFonts w:ascii="Times New Roman" w:eastAsia="Times New Roman" w:hAnsi="Times New Roman" w:cs="Times New Roman"/>
          <w:i/>
          <w:sz w:val="24"/>
          <w:szCs w:val="24"/>
          <w:lang w:eastAsia="cs-CZ"/>
        </w:rPr>
        <w:t>„zůstatek“</w:t>
      </w:r>
      <w:r w:rsidRPr="00C23A21">
        <w:rPr>
          <w:rFonts w:ascii="Times New Roman" w:eastAsia="Times New Roman" w:hAnsi="Times New Roman" w:cs="Times New Roman"/>
          <w:sz w:val="24"/>
          <w:szCs w:val="24"/>
          <w:lang w:eastAsia="cs-CZ"/>
        </w:rPr>
        <w:t xml:space="preserve"> a </w:t>
      </w:r>
      <w:r w:rsidRPr="00C23A21">
        <w:rPr>
          <w:rFonts w:ascii="Times New Roman" w:eastAsia="Times New Roman" w:hAnsi="Times New Roman" w:cs="Times New Roman"/>
          <w:i/>
          <w:sz w:val="24"/>
          <w:szCs w:val="24"/>
          <w:lang w:eastAsia="cs-CZ"/>
        </w:rPr>
        <w:t>sloupce „celkem fakturováno za období“, „fakturováno od počátku celkem“</w:t>
      </w:r>
      <w:r w:rsidRPr="00C23A21">
        <w:rPr>
          <w:rFonts w:ascii="Times New Roman" w:eastAsia="Times New Roman" w:hAnsi="Times New Roman" w:cs="Times New Roman"/>
          <w:sz w:val="24"/>
          <w:szCs w:val="24"/>
          <w:lang w:eastAsia="cs-CZ"/>
        </w:rPr>
        <w:t xml:space="preserve"> a </w:t>
      </w:r>
      <w:r w:rsidRPr="00C23A21">
        <w:rPr>
          <w:rFonts w:ascii="Times New Roman" w:eastAsia="Times New Roman" w:hAnsi="Times New Roman" w:cs="Times New Roman"/>
          <w:i/>
          <w:sz w:val="24"/>
          <w:szCs w:val="24"/>
          <w:lang w:eastAsia="cs-CZ"/>
        </w:rPr>
        <w:t>„zůstatek fakturace“.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Nedojde-li mezi oběma stranami k dohodě při odsouhlasení množství nebo druhu provedených prací, je Zhotovitel oprávněn fakturovat pouze ty práce a dodávky,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Práce a dodávky, u kterých nedošlo k dohodě o jejich provedení nebo u kterých nedošlo k dohodě o provedeném množství či ceně, projednají Zhotovitel s Objednatelem v samostatném řízení, ze kterého pořídí zápis s uvedením důvodů obou stran. Objednatel požádá o stanovisko nezávislého znalce, které je pro obě strany závazné. Náklady na znalce nesou obě strany napolovic.</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Měsíční fakturací bude uhrazena cena díla až do výše 90 % z celkové sjednané ceny.</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Překročí-li Zhotovitel některou fakturou hodnotu 90 % ze sjednané ceny díla, je Objednatel oprávněn uhradit pouze část faktury tak, aby úhrada jím provedená dosáhla v celkové výši pouze 90 % ze sjednané ceny. Na zbývající část faktury přesahující hodnotu 90 % ze sjednané ceny nemůže Zhotovitel uplatňovat žádné majetkové sankce ani úrok z prodlení.</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43" w:name="_Toc271703279"/>
      <w:bookmarkStart w:id="44" w:name="_Toc271800462"/>
      <w:r w:rsidRPr="00C23A21">
        <w:rPr>
          <w:rFonts w:ascii="Times New Roman" w:eastAsia="Times New Roman" w:hAnsi="Times New Roman" w:cs="Times New Roman"/>
          <w:sz w:val="24"/>
          <w:szCs w:val="24"/>
          <w:lang w:eastAsia="cs-CZ"/>
        </w:rPr>
        <w:t>Zádržné (pozastávka)</w:t>
      </w:r>
      <w:bookmarkEnd w:id="43"/>
      <w:bookmarkEnd w:id="44"/>
      <w:r w:rsidRPr="00C23A21">
        <w:rPr>
          <w:rFonts w:ascii="Times New Roman" w:eastAsia="Times New Roman" w:hAnsi="Times New Roman" w:cs="Times New Roman"/>
          <w:sz w:val="24"/>
          <w:szCs w:val="24"/>
          <w:lang w:eastAsia="cs-CZ"/>
        </w:rPr>
        <w:t xml:space="preserve">,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Částka rovnající se 10 % z celkové sjednané ceny díla slouží jako zádržné, které bude uhrazeno Objednatelem Zhotoviteli po protokolárním předání a převzetí díla včetně odstranění vad a nedodělků bránících užívání díla k určenému účelu.</w:t>
      </w:r>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Zádržné bude uhrazeno Objednatelem Zhotoviteli na základě daňového dokladu vystaveného Zhotovitelem, v němž bude uvedeno, že se jedná o konečnou fakturu.</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45" w:name="_Toc271703280"/>
      <w:bookmarkStart w:id="46" w:name="_Toc271800463"/>
      <w:r w:rsidRPr="00C23A21">
        <w:rPr>
          <w:rFonts w:ascii="Times New Roman" w:eastAsia="Times New Roman" w:hAnsi="Times New Roman" w:cs="Times New Roman"/>
          <w:sz w:val="24"/>
          <w:szCs w:val="24"/>
          <w:lang w:eastAsia="cs-CZ"/>
        </w:rPr>
        <w:t>Lhůty splatnosti</w:t>
      </w:r>
      <w:bookmarkEnd w:id="45"/>
      <w:bookmarkEnd w:id="46"/>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je povinen uhradit měsíční i konečnou fakturu Zhotovitele nejpozději do 21 dnů ode dne následujícího po dni doručení faktury. Stejná lhůta platí i pro úhradu zádržného.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Za doručení faktury se považuje den předání faktury do poštovní evidence Objednatele, nebo třetí den po jejím doporučeném odeslání Zhotovitelem. Zhotovitel je povinen vystavit a předat fakturu tak, aby byla Objednateli doručena nejpozději desátý pracovní den následujícího měsíce.</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47" w:name="_Toc271703281"/>
      <w:bookmarkStart w:id="48" w:name="_Toc271800464"/>
      <w:r w:rsidRPr="00C23A21">
        <w:rPr>
          <w:rFonts w:ascii="Times New Roman" w:eastAsia="Times New Roman" w:hAnsi="Times New Roman" w:cs="Times New Roman"/>
          <w:sz w:val="24"/>
          <w:szCs w:val="24"/>
          <w:lang w:eastAsia="cs-CZ"/>
        </w:rPr>
        <w:t>Platby za vícepráce</w:t>
      </w:r>
      <w:bookmarkEnd w:id="47"/>
      <w:bookmarkEnd w:id="4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se na díle vyskytnou vícepráce, s jejichž provedením Objednatel souhlasí, musí být jejich cena fakturována samostatně.</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Faktura za vícepráce musí kromě jiných, výše uvedených náležitostí faktury obsahovat i odkaz na dokument (odsouhlasený změnový list), kterým byly vícepráce sjednány a odsouhlaseny.</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Náležitosti daňových dokladů (faktur)</w:t>
      </w:r>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Faktury zhotovitele musí formou a obsahem odpovídat zákonu o účetnictví a zákonu o dani z přidané hodnoty a musí obsahovat</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označení účetního dokladu a jeho pořadové číslo,</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identifikační údaje objednatele včetně DIČ,</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identifikační údaje zhotovitele včetně DIČ,</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popis obsahu účetního dokladu,</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datum vystavení a datum splatnosti,</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datum uskutečnění zdanitelného plnění,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výši ceny bez daně celkem,</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sazbu daně,</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výši daně celkem zaokrouhlenou dle příslušných předpisů,</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cenu celkem včetně daně,</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podpis odpovědné osoby zhotovitele,</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přílohu - soupis provedených prací oceněný podle dohodnutého způsobu. </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Termín splnění povinnosti zaplatit</w:t>
      </w:r>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Peněžitý závazek (dluh) Objednatele se považuje za splněný v den, kdy je dlužná částka připsána na účet Zhotovitele.</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49" w:name="_Toc271703284"/>
      <w:bookmarkStart w:id="50" w:name="_Toc271800467"/>
      <w:r w:rsidRPr="00C23A21">
        <w:rPr>
          <w:rFonts w:ascii="Times New Roman" w:eastAsia="Times New Roman" w:hAnsi="Times New Roman" w:cs="Times New Roman"/>
          <w:b/>
          <w:sz w:val="24"/>
          <w:szCs w:val="24"/>
          <w:lang w:eastAsia="cs-CZ"/>
        </w:rPr>
        <w:t>Majetkové sankce</w:t>
      </w:r>
      <w:bookmarkEnd w:id="49"/>
      <w:bookmarkEnd w:id="50"/>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51" w:name="_Toc271703285"/>
      <w:bookmarkStart w:id="52" w:name="_Toc271800468"/>
      <w:r w:rsidRPr="00C23A21">
        <w:rPr>
          <w:rFonts w:ascii="Times New Roman" w:eastAsia="Times New Roman" w:hAnsi="Times New Roman" w:cs="Times New Roman"/>
          <w:sz w:val="24"/>
          <w:szCs w:val="24"/>
          <w:lang w:eastAsia="cs-CZ"/>
        </w:rPr>
        <w:t>Sankce za neplnění dohodnutých termínů</w:t>
      </w:r>
      <w:bookmarkEnd w:id="51"/>
      <w:bookmarkEnd w:id="5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bude Zhotovitel v prodlení proti termínu předání a převzetí díla sjednaném podle Smlouvy o dílo, je povinen zaplatit Objednateli jednorázovou smluvní pokutu ve výši 30.000,- Kč.</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Prodlení Zhotovitele proti termínu předání a převzetí díla sjednaném podle Smlouvy o dílo delší jak 14 dnů se považuje za podstatné porušení smlouvy.</w:t>
      </w: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53" w:name="_Toc271703286"/>
      <w:bookmarkStart w:id="54" w:name="_Toc271800469"/>
      <w:r w:rsidRPr="00C23A21">
        <w:rPr>
          <w:rFonts w:ascii="Times New Roman" w:eastAsia="Times New Roman" w:hAnsi="Times New Roman" w:cs="Times New Roman"/>
          <w:sz w:val="24"/>
          <w:szCs w:val="24"/>
          <w:lang w:eastAsia="cs-CZ"/>
        </w:rPr>
        <w:t>Sankce za neodstranění vad a nedodělků zjištěných při předání a převzetí díla</w:t>
      </w:r>
      <w:bookmarkEnd w:id="53"/>
      <w:bookmarkEnd w:id="54"/>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Zhotovitel neodstraní nedodělky či vady uvedené v zápise o předání a převzetí díla v dohodnutém termínu, zaplatí objednateli smluvní pokutu   2 000,- Kč za každý nedodělek či vadu, u nichž je v prodlení, a za každý den prodlení.</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55" w:name="_Toc271703287"/>
      <w:bookmarkStart w:id="56" w:name="_Toc271800470"/>
      <w:r w:rsidRPr="00C23A21">
        <w:rPr>
          <w:rFonts w:ascii="Times New Roman" w:eastAsia="Times New Roman" w:hAnsi="Times New Roman" w:cs="Times New Roman"/>
          <w:sz w:val="24"/>
          <w:szCs w:val="24"/>
          <w:lang w:eastAsia="cs-CZ"/>
        </w:rPr>
        <w:t>Sankce za neodstranění reklamovaných vad</w:t>
      </w:r>
      <w:bookmarkEnd w:id="55"/>
      <w:bookmarkEnd w:id="5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Zhotovitel nenastoupí ve sjednaném termínu, nejpozději však ve lhůtě do 10 dnů ode dne prokazatelného obdržení reklamace Objednatele, k odstraňování reklamované vady (případně vad), je povinen zaplatit Objednateli smluvní pokutu 2 000,- Kč za každou reklamovanou vadu, na jejíž odstraňování nenastoupil ve sjednaném termínu, a za každý den prodlení.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Zhotovitel neodstraní reklamovanou vadu ve sjednaném termínu, je povinen zaplatit Objednateli smluvní pokutu 2.000,- Kč za každou reklamovanou vadu, u níž je v prodlení, a za každý den prodlení.</w:t>
      </w:r>
    </w:p>
    <w:p w:rsidR="00C23A21" w:rsidRPr="00C23A21" w:rsidRDefault="00C23A21" w:rsidP="00C23A21">
      <w:pPr>
        <w:spacing w:after="0" w:line="240" w:lineRule="auto"/>
        <w:ind w:left="177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w:t>
      </w:r>
      <w:bookmarkStart w:id="57" w:name="_Toc271703289"/>
      <w:bookmarkStart w:id="58" w:name="_Toc271800472"/>
      <w:r w:rsidRPr="00C23A21">
        <w:rPr>
          <w:rFonts w:ascii="Times New Roman" w:eastAsia="Times New Roman" w:hAnsi="Times New Roman" w:cs="Times New Roman"/>
          <w:sz w:val="24"/>
          <w:szCs w:val="24"/>
          <w:lang w:eastAsia="cs-CZ"/>
        </w:rPr>
        <w:t>Majetkové sankce za prodlení s úhradou</w:t>
      </w:r>
      <w:bookmarkEnd w:id="57"/>
      <w:bookmarkEnd w:id="58"/>
      <w:r w:rsidRPr="00C23A21">
        <w:rPr>
          <w:rFonts w:ascii="Times New Roman" w:eastAsia="Times New Roman" w:hAnsi="Times New Roman" w:cs="Times New Roman"/>
          <w:sz w:val="24"/>
          <w:szCs w:val="24"/>
          <w:lang w:eastAsia="cs-CZ"/>
        </w:rPr>
        <w:t xml:space="preserve">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Bude-li Objednatel v prodlení s úhradou faktury proti sjednanému termínu, je povinen zaplatit Zhotoviteli úrok z prodlení, jehož výše se řídí platnými právními předpisy (par. 369, 369a Obchodního zákoníku, par. 1 nařízení vlády č. 142/1994 Sb. v platném znění).</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59" w:name="_Toc271703290"/>
      <w:bookmarkStart w:id="60" w:name="_Toc271800473"/>
      <w:r w:rsidRPr="00C23A21">
        <w:rPr>
          <w:rFonts w:ascii="Times New Roman" w:eastAsia="Times New Roman" w:hAnsi="Times New Roman" w:cs="Times New Roman"/>
          <w:sz w:val="24"/>
          <w:szCs w:val="24"/>
          <w:lang w:eastAsia="cs-CZ"/>
        </w:rPr>
        <w:t>Způsob vyúčtování sankcí</w:t>
      </w:r>
      <w:bookmarkEnd w:id="59"/>
      <w:bookmarkEnd w:id="60"/>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Sankci (smluvní pokutu) vyúčtuje oprávněná strana straně povinné písemnou formou. Ve vyúčtování musí být uvedeno to ustanovení smlouvy, které k vyúčtování sankce opravňuje, a způsob výpočtu celkové výše sankce.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Strana povinná se musí k vyúčtování sankce vyjádřit nejpozději do 10 dnů ode dne jeho obdržení, jinak se má za to, že s vyúčtováním souhlasí. Vyjádřením se v tomto případě rozumí písemné stanovisko strany povinné.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Nesouhlasí-li strana povinná s vyúčtováním sankce, je povinna písemně ve sjednané lhůtě sdělit oprávněné straně důvody, pro které vyúčtování sankce neuznává.</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Sankci lze uplatnit nejpozději do 12 měsíců ode dne, kdy nárok na vyúčtování majetkové sankce vznikl. Marným uplynutím této lhůty nárok na zaplacení sankce zaniká (totéž se vztahuje i na úrok z prodlení).</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61" w:name="_Toc271703291"/>
      <w:bookmarkStart w:id="62" w:name="_Toc271800474"/>
      <w:r w:rsidRPr="00C23A21">
        <w:rPr>
          <w:rFonts w:ascii="Times New Roman" w:eastAsia="Times New Roman" w:hAnsi="Times New Roman" w:cs="Times New Roman"/>
          <w:sz w:val="24"/>
          <w:szCs w:val="24"/>
          <w:lang w:eastAsia="cs-CZ"/>
        </w:rPr>
        <w:lastRenderedPageBreak/>
        <w:t>Lhůta splatnosti sankcí</w:t>
      </w:r>
      <w:bookmarkEnd w:id="61"/>
      <w:bookmarkEnd w:id="6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Strana povinná je povinna uhradit vyúčtované sankce nejpozději do 14 dnů od dne obdržení příslušného vyúčtování.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Stejná lhůta se vztahuje i na úhradu úroku z prodlení, který oprávněná strana může požadovat na straně povinné kromě sankcí uvedených shora.</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63" w:name="_Toc271703292"/>
      <w:bookmarkStart w:id="64" w:name="_Toc271800475"/>
      <w:r w:rsidRPr="00C23A21">
        <w:rPr>
          <w:rFonts w:ascii="Times New Roman" w:eastAsia="Times New Roman" w:hAnsi="Times New Roman" w:cs="Times New Roman"/>
          <w:sz w:val="24"/>
          <w:szCs w:val="24"/>
          <w:lang w:eastAsia="cs-CZ"/>
        </w:rPr>
        <w:t>Nárok Objednatel na náhradu škody</w:t>
      </w:r>
      <w:bookmarkEnd w:id="63"/>
      <w:bookmarkEnd w:id="64"/>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Zaplacením sankce (smluvní pokuty) není dotčen nárok Objednatele na náhradu škody způsobené mu porušením povinnosti Zhotovitele, na niž se sankce vztahuje.</w:t>
      </w:r>
    </w:p>
    <w:p w:rsidR="00C23A21" w:rsidRPr="00C23A21" w:rsidRDefault="00C23A21" w:rsidP="00C23A21">
      <w:pPr>
        <w:spacing w:after="0" w:line="240" w:lineRule="auto"/>
        <w:jc w:val="both"/>
        <w:outlineLvl w:val="1"/>
        <w:rPr>
          <w:rFonts w:ascii="Times New Roman" w:eastAsia="Times New Roman" w:hAnsi="Times New Roman" w:cs="Times New Roman"/>
          <w:b/>
          <w:sz w:val="24"/>
          <w:szCs w:val="24"/>
          <w:lang w:eastAsia="cs-CZ"/>
        </w:rPr>
      </w:pPr>
      <w:bookmarkStart w:id="65" w:name="_Toc271703293"/>
      <w:bookmarkStart w:id="66" w:name="_Toc271800476"/>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Staveniště</w:t>
      </w:r>
      <w:bookmarkEnd w:id="65"/>
      <w:bookmarkEnd w:id="66"/>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67" w:name="_Toc271703294"/>
      <w:bookmarkStart w:id="68" w:name="_Toc271800477"/>
      <w:r w:rsidRPr="00C23A21">
        <w:rPr>
          <w:rFonts w:ascii="Times New Roman" w:eastAsia="Times New Roman" w:hAnsi="Times New Roman" w:cs="Times New Roman"/>
          <w:sz w:val="24"/>
          <w:szCs w:val="24"/>
          <w:lang w:eastAsia="cs-CZ"/>
        </w:rPr>
        <w:t>Předání a převzetí staveniště</w:t>
      </w:r>
      <w:bookmarkEnd w:id="67"/>
      <w:bookmarkEnd w:id="6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předá Zhotoviteli staveniště (nebo jeho ucelenou část) prosté práv třetí osoby nejpozději do třech pracovních dnů po oboustranném podpisu smlouvy a dílo.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 předání a převzetí staveniště vyhotoví Objednatel písemný protokol, který obě strany podepíší. Za den předání staveniště se považuje den, kdy dojde k oboustrannému podpisu příslušného protokolu.</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69" w:name="_Toc271703295"/>
      <w:bookmarkStart w:id="70" w:name="_Toc271800478"/>
      <w:r w:rsidRPr="00C23A21">
        <w:rPr>
          <w:rFonts w:ascii="Times New Roman" w:eastAsia="Times New Roman" w:hAnsi="Times New Roman" w:cs="Times New Roman"/>
          <w:sz w:val="24"/>
          <w:szCs w:val="24"/>
          <w:lang w:eastAsia="cs-CZ"/>
        </w:rPr>
        <w:t>Vybudování zařízení staveniště</w:t>
      </w:r>
      <w:bookmarkEnd w:id="69"/>
      <w:bookmarkEnd w:id="70"/>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Zařízení staveniště vybuduje v rozsahu nezbytném Zhotovitel.</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zabezpečit samostatná měřící místa na úhradu jím spotřebovaných energií a vody a tyto uhradit.</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71" w:name="_Toc271703296"/>
      <w:bookmarkStart w:id="72" w:name="_Toc271800479"/>
      <w:r w:rsidRPr="00C23A21">
        <w:rPr>
          <w:rFonts w:ascii="Times New Roman" w:eastAsia="Times New Roman" w:hAnsi="Times New Roman" w:cs="Times New Roman"/>
          <w:sz w:val="24"/>
          <w:szCs w:val="24"/>
          <w:lang w:eastAsia="cs-CZ"/>
        </w:rPr>
        <w:t>Užívání staveniště</w:t>
      </w:r>
      <w:bookmarkEnd w:id="71"/>
      <w:bookmarkEnd w:id="72"/>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užívat staveniště pouze pro účely související s prováděním díla a při užívání Staveniště je povinen dodržovat veškeré právní předpisy.</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předat Objednateli nejpozději do 15 dnů ode dne předání a převzetí staveniště jmenovitý seznam osob (zejména svých zaměstnanců a zaměstnanců svých podzhotovitelů), kterým je povolen vstup na staveniště. Zhotovitel je povinen tento seznam automaticky průběžně aktualizovat.</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není oprávněn, pokud se strany nedohodnou jinak, využívat staveniště k ubytování nebo nocování osob.</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73" w:name="_Toc271703297"/>
      <w:bookmarkStart w:id="74" w:name="_Toc271800480"/>
      <w:r w:rsidRPr="00C23A21">
        <w:rPr>
          <w:rFonts w:ascii="Times New Roman" w:eastAsia="Times New Roman" w:hAnsi="Times New Roman" w:cs="Times New Roman"/>
          <w:sz w:val="24"/>
          <w:szCs w:val="24"/>
          <w:lang w:eastAsia="cs-CZ"/>
        </w:rPr>
        <w:t>Podmínky užívání veřejných prostranství a komunikací</w:t>
      </w:r>
      <w:bookmarkEnd w:id="73"/>
      <w:bookmarkEnd w:id="74"/>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udržovat na staveništi pořádek.</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rsidR="00C23A21" w:rsidRPr="00C23A21" w:rsidRDefault="00C23A21" w:rsidP="00C23A21">
      <w:pPr>
        <w:spacing w:after="0" w:line="240" w:lineRule="atLeast"/>
        <w:ind w:left="105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75" w:name="_Toc271703298"/>
      <w:bookmarkStart w:id="76" w:name="_Toc271800481"/>
      <w:r w:rsidRPr="00C23A21">
        <w:rPr>
          <w:rFonts w:ascii="Times New Roman" w:eastAsia="Times New Roman" w:hAnsi="Times New Roman" w:cs="Times New Roman"/>
          <w:sz w:val="24"/>
          <w:szCs w:val="24"/>
          <w:lang w:eastAsia="cs-CZ"/>
        </w:rPr>
        <w:lastRenderedPageBreak/>
        <w:t>Podmínky bezpečnosti a hygieny a ochrany živnostního prostředí na staveništi</w:t>
      </w:r>
      <w:bookmarkEnd w:id="75"/>
      <w:bookmarkEnd w:id="7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zajistit na staveništi veškerá bezpečnostní opatření a hygienická opatření a požární ochranu staveniště i prováděného díla, a to v rozsahu a způsobem stanoveným příslušnými předpisy.</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77" w:name="_Toc271703299"/>
      <w:bookmarkStart w:id="78" w:name="_Toc271800482"/>
      <w:r w:rsidRPr="00C23A21">
        <w:rPr>
          <w:rFonts w:ascii="Times New Roman" w:eastAsia="Times New Roman" w:hAnsi="Times New Roman" w:cs="Times New Roman"/>
          <w:sz w:val="24"/>
          <w:szCs w:val="24"/>
          <w:lang w:eastAsia="cs-CZ"/>
        </w:rPr>
        <w:t>Vyklizení staveniště</w:t>
      </w:r>
      <w:bookmarkEnd w:id="77"/>
      <w:bookmarkEnd w:id="7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odstranit zařízení staveniště a vyklidit staveniště nejpozději do 15 dnů ode dne předání a převzetí díla, pokud se strany nedohodnou jinak.</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Nevyklidí-li Zhotovitel staveniště ve sjednaném termínu (do 15 dnů ode dne předání a převzetí díla, případně v jiném samostatně dohodnutém termínu), je Objednatel oprávněn zabezpečit vyklizení staveniště třetí osobou a náklady s tím spojené uhradí Objednateli Zhotovitel.</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79" w:name="_Toc271703300"/>
      <w:bookmarkStart w:id="80" w:name="_Toc271800483"/>
      <w:r w:rsidRPr="00C23A21">
        <w:rPr>
          <w:rFonts w:ascii="Times New Roman" w:eastAsia="Times New Roman" w:hAnsi="Times New Roman" w:cs="Times New Roman"/>
          <w:b/>
          <w:sz w:val="24"/>
          <w:szCs w:val="24"/>
          <w:lang w:eastAsia="cs-CZ"/>
        </w:rPr>
        <w:t>Stavební deník</w:t>
      </w:r>
      <w:bookmarkEnd w:id="79"/>
      <w:bookmarkEnd w:id="80"/>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81" w:name="_Toc271703301"/>
      <w:bookmarkStart w:id="82" w:name="_Toc271800484"/>
      <w:r w:rsidRPr="00C23A21">
        <w:rPr>
          <w:rFonts w:ascii="Times New Roman" w:eastAsia="Times New Roman" w:hAnsi="Times New Roman" w:cs="Times New Roman"/>
          <w:sz w:val="24"/>
          <w:szCs w:val="24"/>
          <w:lang w:eastAsia="cs-CZ"/>
        </w:rPr>
        <w:t>Povinnost vést stavební deník</w:t>
      </w:r>
      <w:bookmarkEnd w:id="81"/>
      <w:bookmarkEnd w:id="8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vést ode dne předání a převzetí staveniště o pracích, které provádí, stavební deník.</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Stavební deník musí být v pracovní dny od 7.00 do 15.30 hod. přístupný oprávněným osobám Objednatele, případně jiným osobám oprávněným do stavebního deníku zapisovat.</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do stavebního deníku se provádějí v originále a dvou kopiích (průpisem). Originály zápisů je Zhotovitel povinen předat Objednateli nejméně 1x měsíčně, pokud se strany nedohodnou jinak.</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První kopii obdrží osoba vykonávající funkci technického dozoru investora a druhou kopii obdrží Zhotovitel.</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Povinnost archivovat stavební deník po dobu nejméně 10 let ode dne nabytí právní moci kolaudačního rozhodnutí má Objednatel.</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83" w:name="_Toc271703302"/>
      <w:bookmarkStart w:id="84" w:name="_Toc271800485"/>
      <w:r w:rsidRPr="00C23A21">
        <w:rPr>
          <w:rFonts w:ascii="Times New Roman" w:eastAsia="Times New Roman" w:hAnsi="Times New Roman" w:cs="Times New Roman"/>
          <w:sz w:val="24"/>
          <w:szCs w:val="24"/>
          <w:lang w:eastAsia="cs-CZ"/>
        </w:rPr>
        <w:t>Obsah stavebního deníku</w:t>
      </w:r>
      <w:bookmarkEnd w:id="83"/>
      <w:bookmarkEnd w:id="84"/>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stavebním deníku musí být uvedeny tyto základní údaje: </w:t>
      </w:r>
    </w:p>
    <w:p w:rsidR="00C23A21" w:rsidRPr="00C23A21" w:rsidRDefault="00C23A21" w:rsidP="00C23A21">
      <w:pPr>
        <w:numPr>
          <w:ilvl w:val="0"/>
          <w:numId w:val="20"/>
        </w:numPr>
        <w:tabs>
          <w:tab w:val="num" w:pos="2127"/>
        </w:tabs>
        <w:spacing w:after="0" w:line="240" w:lineRule="atLeast"/>
        <w:ind w:left="2127" w:hanging="2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název, sídlo, IČ (příp. DIČ) Zhotovitele včetně jmenného seznamu osob oprávněných za Zhotovitele provádět zápisy do stavebního deníku s uvedením jejich kontaktů a podpisového vzoru,</w:t>
      </w:r>
    </w:p>
    <w:p w:rsidR="00C23A21" w:rsidRPr="00C23A21" w:rsidRDefault="00C23A21" w:rsidP="00C23A21">
      <w:pPr>
        <w:numPr>
          <w:ilvl w:val="0"/>
          <w:numId w:val="20"/>
        </w:numPr>
        <w:tabs>
          <w:tab w:val="num" w:pos="2127"/>
        </w:tabs>
        <w:spacing w:after="0" w:line="240" w:lineRule="atLeast"/>
        <w:ind w:left="2127" w:hanging="2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název, sídlo, IČ (příp. DIČ) Objednatele včetně jmenného seznamu osob oprávněných za Objednatele provádět zápisy do stavebního deníku s uvedením jejich kontaktů a podpisového vzoru,</w:t>
      </w:r>
    </w:p>
    <w:p w:rsidR="00C23A21" w:rsidRPr="00C23A21" w:rsidRDefault="00C23A21" w:rsidP="00C23A21">
      <w:pPr>
        <w:numPr>
          <w:ilvl w:val="0"/>
          <w:numId w:val="20"/>
        </w:numPr>
        <w:tabs>
          <w:tab w:val="num" w:pos="2127"/>
        </w:tabs>
        <w:spacing w:after="0" w:line="240" w:lineRule="atLeast"/>
        <w:ind w:left="2127" w:hanging="2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název, sídlo, IČ (příp. DIČ) zpracovatele projektové dokumentace,</w:t>
      </w:r>
    </w:p>
    <w:p w:rsidR="00C23A21" w:rsidRPr="00C23A21" w:rsidRDefault="00C23A21" w:rsidP="00C23A21">
      <w:pPr>
        <w:numPr>
          <w:ilvl w:val="0"/>
          <w:numId w:val="20"/>
        </w:numPr>
        <w:tabs>
          <w:tab w:val="num" w:pos="2127"/>
        </w:tabs>
        <w:spacing w:after="0" w:line="240" w:lineRule="atLeast"/>
        <w:ind w:left="2127" w:hanging="2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seznam dokumentace stavby včetně veškerých změn a doplňků,</w:t>
      </w:r>
    </w:p>
    <w:p w:rsidR="00C23A21" w:rsidRPr="00C23A21" w:rsidRDefault="00C23A21" w:rsidP="00C23A21">
      <w:pPr>
        <w:numPr>
          <w:ilvl w:val="0"/>
          <w:numId w:val="20"/>
        </w:numPr>
        <w:tabs>
          <w:tab w:val="num" w:pos="2127"/>
        </w:tabs>
        <w:spacing w:after="0" w:line="240" w:lineRule="atLeast"/>
        <w:ind w:left="2127" w:hanging="2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seznam dokladů a úředních opatření týkajících se stavby.</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 stavebního deníku zapisuje Zhotovitel veškeré skutečnosti rozhodné pro provádění díla. Zejména je povinen zapisovat údaje o:</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stavu staveniště, počasí a teplotě, počtu pracovníků a nasazení strojů a dopravních prostředků,</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časovém postupu prací,</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kontrole jakosti provedených prací,</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opatřeních učiněných v souladu s předpisy bezpečnosti a ochrany zdraví,</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opatřeních učiněných v souladu s předpisy požární ochrany a ochrany životního prostředí,</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událostech nebo překážkách majících vliv na provádění díla.</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Všechny listy stavebního deníku musí být číslovány v chronologické číselné řadě.</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Ve stavebním deníku nesmí být vynechána volná místa.</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 případě neočekávaných událostí nebo okolností majících zvláštní význam pro další postup stavby pořizuje Zhotovitel i příslušnou fotodokumentaci, která se stane součástí stavebního deníku.</w:t>
      </w:r>
    </w:p>
    <w:p w:rsidR="00C23A21" w:rsidRPr="00C23A21" w:rsidRDefault="00C23A21" w:rsidP="00C23A21">
      <w:pPr>
        <w:spacing w:after="0" w:line="240" w:lineRule="auto"/>
        <w:ind w:left="177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85" w:name="_Toc271703303"/>
      <w:bookmarkStart w:id="86" w:name="_Toc271800486"/>
      <w:r w:rsidRPr="00C23A21">
        <w:rPr>
          <w:rFonts w:ascii="Times New Roman" w:eastAsia="Times New Roman" w:hAnsi="Times New Roman" w:cs="Times New Roman"/>
          <w:sz w:val="24"/>
          <w:szCs w:val="24"/>
          <w:lang w:eastAsia="cs-CZ"/>
        </w:rPr>
        <w:t>Osoby oprávněné k zápisům ve stavebním deníku</w:t>
      </w:r>
      <w:bookmarkEnd w:id="85"/>
      <w:bookmarkEnd w:id="86"/>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Do stavebního deníku jsou oprávněni zapisovat, jakož i nahlížet nebo pořizovat výpisy: </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oprávnění zástupci Objednatele,</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oprávnění zástupci Zhotovitele,</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osoba pověřená výkonem technického dozoru (bude sdělena Objednatelem při předání staveniště),</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osoba pověřená výkonem autorského dozoru (bude sdělena Objednatelem při předání staveniště),</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zástupci orgánů státního stavebního dohledu,</w:t>
      </w:r>
    </w:p>
    <w:p w:rsidR="00C23A21" w:rsidRPr="00C23A21" w:rsidRDefault="00C23A21" w:rsidP="00C23A21">
      <w:pPr>
        <w:numPr>
          <w:ilvl w:val="0"/>
          <w:numId w:val="20"/>
        </w:numPr>
        <w:tabs>
          <w:tab w:val="num" w:pos="2136"/>
        </w:tabs>
        <w:spacing w:after="0" w:line="240" w:lineRule="auto"/>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zástupci orgánů státní správy.</w:t>
      </w:r>
    </w:p>
    <w:p w:rsidR="00C23A21" w:rsidRPr="00C23A21" w:rsidRDefault="00C23A21" w:rsidP="00C23A21">
      <w:pPr>
        <w:spacing w:after="0" w:line="240" w:lineRule="auto"/>
        <w:ind w:left="1776"/>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do stavebního deníku musí být prováděny čitelně a musí být vždy podepsány osobou, která příslušný zápis učinila.</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87" w:name="_Toc271703304"/>
      <w:bookmarkStart w:id="88" w:name="_Toc271800487"/>
      <w:r w:rsidRPr="00C23A21">
        <w:rPr>
          <w:rFonts w:ascii="Times New Roman" w:eastAsia="Times New Roman" w:hAnsi="Times New Roman" w:cs="Times New Roman"/>
          <w:sz w:val="24"/>
          <w:szCs w:val="24"/>
          <w:lang w:eastAsia="cs-CZ"/>
        </w:rPr>
        <w:t>Způsob vedení a zápisu do stavebního deníku</w:t>
      </w:r>
      <w:bookmarkEnd w:id="87"/>
      <w:bookmarkEnd w:id="8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do stavebního deníku provádí Zhotovitel formou denních záznamů. Veškeré okolnosti rozhodné pro plnění díla musí být učiněny Zhotovitelem v ten den, kdy nastaly.</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nebo jím pověřená osoba vykonávající funkci technického dozoru je povinen se vyjadřovat k zápisům ve stavebním deníku učiněných Zhotovitelem nejpozději do 5 pracovních dnů ode dne vzniku zápisu, jinak se má za to, že s uvedeným zápisem souhlasí.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pracovních dnů, jinak se má za to, že se zápisem souhlasí.</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89" w:name="_Toc271703305"/>
      <w:bookmarkStart w:id="90" w:name="_Toc271800488"/>
      <w:r w:rsidRPr="00C23A21">
        <w:rPr>
          <w:rFonts w:ascii="Times New Roman" w:eastAsia="Times New Roman" w:hAnsi="Times New Roman" w:cs="Times New Roman"/>
          <w:sz w:val="24"/>
          <w:szCs w:val="24"/>
          <w:lang w:eastAsia="cs-CZ"/>
        </w:rPr>
        <w:t>Závaznost ujednání ve stavebním deníku</w:t>
      </w:r>
      <w:bookmarkEnd w:id="89"/>
      <w:bookmarkEnd w:id="90"/>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ve stavebním deníku se nepovažují za změnu smlouvy, ale slouží jako podklad pro vypracování příslušných dodatků a změn smlouvy.</w:t>
      </w:r>
    </w:p>
    <w:p w:rsidR="00C23A21" w:rsidRPr="00C23A21" w:rsidRDefault="00C23A21" w:rsidP="00C23A21">
      <w:pPr>
        <w:spacing w:after="0" w:line="240" w:lineRule="atLeast"/>
        <w:jc w:val="both"/>
        <w:rPr>
          <w:rFonts w:ascii="Times New Roman" w:eastAsia="Times New Roman" w:hAnsi="Times New Roman" w:cs="Times New Roman"/>
          <w:color w:val="0000FF"/>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91" w:name="_Toc166934246"/>
      <w:r w:rsidRPr="00C23A21">
        <w:rPr>
          <w:rFonts w:ascii="Times New Roman" w:eastAsia="Times New Roman" w:hAnsi="Times New Roman" w:cs="Times New Roman"/>
          <w:sz w:val="24"/>
          <w:szCs w:val="24"/>
          <w:lang w:eastAsia="cs-CZ"/>
        </w:rPr>
        <w:t>Deník víceprací a méněprací</w:t>
      </w:r>
      <w:bookmarkEnd w:id="91"/>
      <w:r w:rsidRPr="00C23A21">
        <w:rPr>
          <w:rFonts w:ascii="Times New Roman" w:eastAsia="Times New Roman" w:hAnsi="Times New Roman" w:cs="Times New Roman"/>
          <w:sz w:val="24"/>
          <w:szCs w:val="24"/>
          <w:lang w:eastAsia="cs-CZ"/>
        </w:rPr>
        <w:t xml:space="preserve">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za stejných podmínek, jak jsou uvedeny pro vedení stavebního deníku, vést pro účely řádné, průběžné a přesné evidence samostatný deník víceprací, méněprací a změn díla (dále jen deník).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 deníku zapisuje Zhotovitel zejména všechny změny nebo úpravy díla, které se odchylují od projektové dokumentace, a veškeré vícepráce nebo méněpráce, které v průběhu realizace díla vzniknou.</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vypracovat a do deníku uvést stručný, ale přesný technický popis víceprací nebo změn díla a jejich podrobný a přesný výkaz </w:t>
      </w:r>
      <w:r w:rsidRPr="00C23A21">
        <w:rPr>
          <w:rFonts w:ascii="Times New Roman" w:eastAsia="Times New Roman" w:hAnsi="Times New Roman" w:cs="Times New Roman"/>
          <w:sz w:val="24"/>
          <w:szCs w:val="24"/>
          <w:lang w:eastAsia="cs-CZ"/>
        </w:rPr>
        <w:lastRenderedPageBreak/>
        <w:t>výměr a návrh na zvýšení či snížení ceny. Objednatel se k těmto zápisům vyjadřuje na vyzvání Zhotovitele, nejpozději však do pěti pracovních dnů od vyzvání Zhotovitelem. Zápis Zhotovitele musí obsahovat i odkaz na zápis v řádném stavebním deníku a přesné určení, kde a kdy vícepráce vznikly a z jakého důvodu.</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92" w:name="_Toc271703307"/>
      <w:bookmarkStart w:id="93" w:name="_Toc271800490"/>
      <w:r w:rsidRPr="00C23A21">
        <w:rPr>
          <w:rFonts w:ascii="Times New Roman" w:eastAsia="Times New Roman" w:hAnsi="Times New Roman" w:cs="Times New Roman"/>
          <w:sz w:val="24"/>
          <w:szCs w:val="24"/>
          <w:lang w:eastAsia="cs-CZ"/>
        </w:rPr>
        <w:t>Kontrolní dny</w:t>
      </w:r>
      <w:bookmarkEnd w:id="92"/>
      <w:bookmarkEnd w:id="93"/>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 účely kontroly průběhu provádění díla organizuje Objednatel kontrolní dny v termínech nezbytných pro řádné provádění kontroly, nejméně však 2x měsíčně. Objednatel je povinen oznámit konání kontrolního dne.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Kontrolních dnů jsou povinni se zúčastnit zástupci Objednatele včetně osob vykonávajících funkci technického dozoru a autorského dozoru a zástupci Zhotovitele.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Vedením kontrolních dnů je pověřen Objednatel.</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pořizuje z kontrolního dne zápis o jednání, který písemně předá všem zúčastněným (akceptuje se rovněž zaslání mailem v podobě naskenované kopie originálu podepsaného všemi zúčastněnými).</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zapisuje rovněž datum konání kontrolního dne a jeho závěry do stavebního deníku.</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94" w:name="_Toc271703308"/>
      <w:bookmarkStart w:id="95" w:name="_Toc271800491"/>
      <w:r w:rsidRPr="00C23A21">
        <w:rPr>
          <w:rFonts w:ascii="Times New Roman" w:eastAsia="Times New Roman" w:hAnsi="Times New Roman" w:cs="Times New Roman"/>
          <w:b/>
          <w:sz w:val="24"/>
          <w:szCs w:val="24"/>
          <w:lang w:eastAsia="cs-CZ"/>
        </w:rPr>
        <w:t>Provádění díla a bezpečnost práce</w:t>
      </w:r>
      <w:bookmarkEnd w:id="94"/>
      <w:bookmarkEnd w:id="95"/>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96" w:name="_Toc271703309"/>
      <w:bookmarkStart w:id="97" w:name="_Toc271800492"/>
      <w:r w:rsidRPr="00C23A21">
        <w:rPr>
          <w:rFonts w:ascii="Times New Roman" w:eastAsia="Times New Roman" w:hAnsi="Times New Roman" w:cs="Times New Roman"/>
          <w:sz w:val="24"/>
          <w:szCs w:val="24"/>
          <w:lang w:eastAsia="cs-CZ"/>
        </w:rPr>
        <w:t>Pokyny Objednatele</w:t>
      </w:r>
      <w:bookmarkEnd w:id="96"/>
      <w:bookmarkEnd w:id="97"/>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Při provádění díla postupuje Zhotovitel samostatně. Zhotovitel se však zavazuje respektovat veškeré pokyny Objednatele, týkající se realizace předmětného díla a upozorňující na možné porušování smluvních povinností Zhotovitele.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oprávněn kontrolovat dílo v každé fázi jeho provádění, zejména pokud jde o části díla, které budou zakryty, buď sám, nebo prostřednictvím pověřené osoby a dožadovat se toho, aby Zhotovitel odstranil vady vzniklé vadným prováděním díla a aby dílo bylo provedeno řádným způsobem.</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98" w:name="_Toc271703310"/>
      <w:bookmarkStart w:id="99" w:name="_Toc271800493"/>
      <w:r w:rsidRPr="00C23A21">
        <w:rPr>
          <w:rFonts w:ascii="Times New Roman" w:eastAsia="Times New Roman" w:hAnsi="Times New Roman" w:cs="Times New Roman"/>
          <w:sz w:val="24"/>
          <w:szCs w:val="24"/>
          <w:lang w:eastAsia="cs-CZ"/>
        </w:rPr>
        <w:t>Použité materiály a výrobky</w:t>
      </w:r>
      <w:bookmarkEnd w:id="98"/>
      <w:bookmarkEnd w:id="99"/>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Věci, které jsou potřebné k provedení díla, je povinen opatřit Zhotovitel, pokud v této smlouvě není výslovně uvedeno, že je opatří Objednatel.</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se zavazuje a ručí za to, že při realizaci díla nepoužije žádný materiál, o kterém je v době jeho užití známo, že je škodlivý. Pokud tak Zhotovitel i přes to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Zhotovitel doloží Objednateli kopie atestů a certifikátů materiálů a dodávek před jejich použitím k realizaci díla. Originály těchto atestů a certifikátů předloží Zhotovitel Objednateli nejpozději v termínu předání a převzetí díla.</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00" w:name="_Toc271703311"/>
      <w:bookmarkStart w:id="101" w:name="_Toc271800494"/>
      <w:r w:rsidRPr="00C23A21">
        <w:rPr>
          <w:rFonts w:ascii="Times New Roman" w:eastAsia="Times New Roman" w:hAnsi="Times New Roman" w:cs="Times New Roman"/>
          <w:sz w:val="24"/>
          <w:szCs w:val="24"/>
          <w:lang w:eastAsia="cs-CZ"/>
        </w:rPr>
        <w:t>Dodržování bezpečnosti a hygieny práce</w:t>
      </w:r>
      <w:bookmarkEnd w:id="100"/>
      <w:bookmarkEnd w:id="101"/>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odpovídá za to, že všichni jeho zaměstnanci byli před zahájením prací na díle podrobeni vstupní lékařské prohlídce a že jsou zdravotně způsobilí k práci na díle.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zabezpečit provedení vstupního školení o bezpečnosti a ochraně zdraví při práci a o požární ochraně i u svých subdodavatelů.</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v plné míře zodpovídá za bezpečnost a ochranu zdraví všech osob, které se s jeho vědomím zdržují na staveništi, a je povinen zabezpečit jejich vybavení ochrannými pracovními pomůckami.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provádět v průběhu provádění díla vlastní dozor a soustavnou kontrolu nad bezpečností práce a požární ochranou na staveništi.</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zabezpečit i veškerá bezpečností opatření na ochranu osob a majetku mimo vytýčený prostor staveniště, jsou-li dotčeny prováděním prací na díle (zejména veřejná prostranství nebo komunikace ponechaná v užívání veřejnosti jako např. podchody pod lešením).</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02" w:name="_Toc271703312"/>
      <w:bookmarkStart w:id="103" w:name="_Toc271800495"/>
      <w:r w:rsidRPr="00C23A21">
        <w:rPr>
          <w:rFonts w:ascii="Times New Roman" w:eastAsia="Times New Roman" w:hAnsi="Times New Roman" w:cs="Times New Roman"/>
          <w:sz w:val="24"/>
          <w:szCs w:val="24"/>
          <w:lang w:eastAsia="cs-CZ"/>
        </w:rPr>
        <w:t>Dodržování zásad ochrany životního prostředí</w:t>
      </w:r>
      <w:bookmarkEnd w:id="102"/>
      <w:bookmarkEnd w:id="103"/>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při provádění díla provede veškerá potřebná opatření, která zamezí nežádoucím vlivům stavby na okolní prostředí (zejména hluk, vibrace a prašnost), a je povinen dodržovat veškeré podmínky vyplývající z právních předpisů řešících problematiku vlivu stavby na životní prostředí.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vést evidenci o všech druzích odpadů vzniklých z jeho činnosti a vést evidenci o způsobu jejich zneškodňování.</w:t>
      </w:r>
    </w:p>
    <w:p w:rsidR="00C23A21" w:rsidRPr="00C23A21" w:rsidRDefault="00C23A21" w:rsidP="00C23A21">
      <w:pPr>
        <w:spacing w:after="0" w:line="240" w:lineRule="auto"/>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04" w:name="_Toc271703313"/>
      <w:bookmarkStart w:id="105" w:name="_Toc271800496"/>
      <w:r w:rsidRPr="00C23A21">
        <w:rPr>
          <w:rFonts w:ascii="Times New Roman" w:eastAsia="Times New Roman" w:hAnsi="Times New Roman" w:cs="Times New Roman"/>
          <w:sz w:val="24"/>
          <w:szCs w:val="24"/>
          <w:lang w:eastAsia="cs-CZ"/>
        </w:rPr>
        <w:t>Dodržování podmínek rozhodnutí dotčených orgánů a organizací</w:t>
      </w:r>
      <w:bookmarkEnd w:id="104"/>
      <w:bookmarkEnd w:id="105"/>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se zavazuje dodržet při provádění díla veškeré podmínky a připomínky vyplývající z územního rozhodnutí a stavebního povolení a dalších rozhodnutí o povolení. Pokud nesplněním těchto podmínek vznikne Objednateli škoda, hradí ji Zhotovitel v plném rozsahu. Tuto povinnost nemá, prokáže-li, že škodě nemohl zabránit ani v případě vynaložení veškeré možné péče, kterou na něm lze spravedlivě požadovat. </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06" w:name="_Toc271703314"/>
      <w:bookmarkStart w:id="107" w:name="_Toc271800497"/>
      <w:r w:rsidRPr="00C23A21">
        <w:rPr>
          <w:rFonts w:ascii="Times New Roman" w:eastAsia="Times New Roman" w:hAnsi="Times New Roman" w:cs="Times New Roman"/>
          <w:sz w:val="24"/>
          <w:szCs w:val="24"/>
          <w:lang w:eastAsia="cs-CZ"/>
        </w:rPr>
        <w:t>Kontrola provádění prací</w:t>
      </w:r>
      <w:bookmarkEnd w:id="106"/>
      <w:bookmarkEnd w:id="107"/>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a TDI jsou oprávněni kontrolovat provádění díla. Zjistí-li Objednatel nebo TDI, že Zhotovitel provádí dílo v rozporu se svými povinnostmi, jsou Objednatel a TDI oprávněni dožadovat se toho, aby Zhotovitel odstranil vady vzniklé vadným prováděním a dílo prováděl řádným způsobem. Jestliže Zhotovitel tak neučiní ani v přiměřené lhůtě mu k tomu poskytnuté, je Objednatel nebo TDI oprávněn realizaci díla pozastavit do doby sjednání nápravy. Pokud by postup Zhotovitele vedl nepochybně k podstatnému porušení smlouvy, je Objednatel oprávněn odstoupit od smlouvy.</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vyzvat TDI ke kontrole a prověření prací, které v dalším postupu budou zakryty nebo se stanou nepřístupnými. Zhotovitel je povinen vyzvat TDI nejméně 5 dnů před termínem, v němž budou předmětné práce zakryty.</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se TDI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08" w:name="_Toc271703315"/>
      <w:bookmarkStart w:id="109" w:name="_Toc271800498"/>
      <w:r w:rsidRPr="00C23A21">
        <w:rPr>
          <w:rFonts w:ascii="Times New Roman" w:eastAsia="Times New Roman" w:hAnsi="Times New Roman" w:cs="Times New Roman"/>
          <w:sz w:val="24"/>
          <w:szCs w:val="24"/>
          <w:lang w:eastAsia="cs-CZ"/>
        </w:rPr>
        <w:t>Kvalifikace pracovníků zhotovitele</w:t>
      </w:r>
      <w:bookmarkEnd w:id="108"/>
      <w:bookmarkEnd w:id="109"/>
    </w:p>
    <w:p w:rsidR="00C23A21" w:rsidRPr="00C23A21" w:rsidRDefault="00C23A21" w:rsidP="00C23A21">
      <w:pPr>
        <w:spacing w:after="0" w:line="240" w:lineRule="atLeast"/>
        <w:ind w:left="14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Veškeré odborné práce musí vykonávat pracovníci Zhotovitele nebo jeho subdodavatelů mající příslušnou kvalifikaci. Doklad o kvalifikaci pracovníků je Zhotovitel na požádání Objednatele povinen doložit.</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10" w:name="_Toc271703316"/>
      <w:bookmarkStart w:id="111" w:name="_Toc271800499"/>
      <w:r w:rsidRPr="00C23A21">
        <w:rPr>
          <w:rFonts w:ascii="Times New Roman" w:eastAsia="Times New Roman" w:hAnsi="Times New Roman" w:cs="Times New Roman"/>
          <w:sz w:val="24"/>
          <w:szCs w:val="24"/>
          <w:lang w:eastAsia="cs-CZ"/>
        </w:rPr>
        <w:t>Odpovědnost Zhotovitele za škodu a povinnost nahradit škodu</w:t>
      </w:r>
      <w:bookmarkEnd w:id="110"/>
      <w:bookmarkEnd w:id="111"/>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činností Zhotovitele dojde ke způsobení škody Objednateli nebo třetím osobám z titulu opomenutí, nedbalosti nebo neplněním podmínek vyplývajících ze zákona, technických nebo jiných norem nebo vyplývajících ze smlouvy, je Zhotovitel povinen bez zbytečného odkladu tuto škodu odstranit a není-li to možné, tak finančně uhradit. Veškeré náklady s tím spojené nese Zhotovitel.</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odpovídá i za škodu způsobenou činností těch, kteří pro něj dílo provádějí.</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odpovídá za škodu způsobenou okolnostmi, které mají původ v povaze strojů, přístrojů nebo jiných věcí, které Zhotovitel použil nebo hodlal použít při provádění díla.</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12" w:name="_Toc271703317"/>
      <w:bookmarkStart w:id="113" w:name="_Toc271800500"/>
      <w:r w:rsidRPr="00C23A21">
        <w:rPr>
          <w:rFonts w:ascii="Times New Roman" w:eastAsia="Times New Roman" w:hAnsi="Times New Roman" w:cs="Times New Roman"/>
          <w:b/>
          <w:sz w:val="24"/>
          <w:szCs w:val="24"/>
          <w:lang w:eastAsia="cs-CZ"/>
        </w:rPr>
        <w:t>Podzhotovitelé</w:t>
      </w:r>
      <w:bookmarkEnd w:id="112"/>
      <w:bookmarkEnd w:id="113"/>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14" w:name="_Toc271703318"/>
      <w:bookmarkStart w:id="115" w:name="_Toc271800501"/>
      <w:r w:rsidRPr="00C23A21">
        <w:rPr>
          <w:rFonts w:ascii="Times New Roman" w:eastAsia="Times New Roman" w:hAnsi="Times New Roman" w:cs="Times New Roman"/>
          <w:sz w:val="24"/>
          <w:szCs w:val="24"/>
          <w:lang w:eastAsia="cs-CZ"/>
        </w:rPr>
        <w:t>Podmínky, za kterých je možné pověřit realizací díla jinou osobu</w:t>
      </w:r>
      <w:bookmarkEnd w:id="114"/>
      <w:bookmarkEnd w:id="115"/>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oprávněn pověřit provedením části díla třetí osobu (podzhotovitele). V tomto případě však Zhotovitel odpovídá za činnost podzhotovitele tak, jako by dílo prováděl sám.</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požaduje po Zhotoviteli předložení seznamu všech podzhotovitelů, kteří se, dle rozhodnutí Zhotovitele, budou na díle spolupodílet. Tento seznam bude Zhotovitelem průběžně doplňován. Objednateli bude předáván na kontrolních dnech, nejpozději však 10 dnů před zahájením vlastní práce vybraného podzhotovitele na díle.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lastRenderedPageBreak/>
        <w:t>Zhotovitel je povinen zabezpečit ve svých podzhotovitelských smlouvách splnění všech povinností vyplývajících Zhotoviteli ze smlouvy o dílo.</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16" w:name="_Toc271703321"/>
      <w:bookmarkStart w:id="117" w:name="_Toc271800504"/>
      <w:r w:rsidRPr="00C23A21">
        <w:rPr>
          <w:rFonts w:ascii="Times New Roman" w:eastAsia="Times New Roman" w:hAnsi="Times New Roman" w:cs="Times New Roman"/>
          <w:b/>
          <w:sz w:val="24"/>
          <w:szCs w:val="24"/>
          <w:lang w:eastAsia="cs-CZ"/>
        </w:rPr>
        <w:t>Předání a převzetí díla</w:t>
      </w:r>
      <w:bookmarkEnd w:id="116"/>
      <w:bookmarkEnd w:id="117"/>
      <w:r w:rsidRPr="00C23A21">
        <w:rPr>
          <w:rFonts w:ascii="Times New Roman" w:eastAsia="Times New Roman" w:hAnsi="Times New Roman" w:cs="Times New Roman"/>
          <w:b/>
          <w:sz w:val="24"/>
          <w:szCs w:val="24"/>
          <w:lang w:eastAsia="cs-CZ"/>
        </w:rPr>
        <w:t xml:space="preserve"> </w:t>
      </w: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18" w:name="_Toc271703322"/>
      <w:bookmarkStart w:id="119" w:name="_Toc271800505"/>
      <w:r w:rsidRPr="00C23A21">
        <w:rPr>
          <w:rFonts w:ascii="Times New Roman" w:eastAsia="Times New Roman" w:hAnsi="Times New Roman" w:cs="Times New Roman"/>
          <w:sz w:val="24"/>
          <w:szCs w:val="24"/>
          <w:lang w:eastAsia="cs-CZ"/>
        </w:rPr>
        <w:t>Organizace předání díla</w:t>
      </w:r>
      <w:bookmarkEnd w:id="118"/>
      <w:bookmarkEnd w:id="119"/>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písemně oznámit Objednateli nejpozději 15 dnů předem termín, kdy bude dílo připraveno k předání a převzetí. Objednatel je pak povinen nejpozději do 3 dnů od termínu stanoveného Zhotovitelem zahájit přejímací řízení a řádně v něm pokračovat.</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Na prvním jednání obě strany dohodnou organizační záležitosti předávacího a přejímacího řízení.</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Místem předání a převzetí díla je místo, kde se dílo provádělo.</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je povinen k předání a převzetí díla přizvat osoby vykonávající funkci technického a autorského dozoru.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oprávněn přizvat k předání a převzetí díla i jiné osoby, jejichž účast pokládá za nezbytnou.</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Zhotovitel je povinen k předání a převzetí díla přizvat své podzhotovitele (statutární zástupce a odpovědné pracovníky za subdodávky na díle).</w:t>
      </w:r>
    </w:p>
    <w:p w:rsidR="00C23A21" w:rsidRPr="00C23A21" w:rsidRDefault="00C23A21" w:rsidP="00C23A21">
      <w:pPr>
        <w:spacing w:after="0" w:line="240" w:lineRule="atLeast"/>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20" w:name="_Toc271703323"/>
      <w:bookmarkStart w:id="121" w:name="_Toc271800506"/>
      <w:r w:rsidRPr="00C23A21">
        <w:rPr>
          <w:rFonts w:ascii="Times New Roman" w:eastAsia="Times New Roman" w:hAnsi="Times New Roman" w:cs="Times New Roman"/>
          <w:sz w:val="24"/>
          <w:szCs w:val="24"/>
          <w:lang w:eastAsia="cs-CZ"/>
        </w:rPr>
        <w:t>Protokol o předání a převzetí díla</w:t>
      </w:r>
      <w:bookmarkEnd w:id="120"/>
      <w:bookmarkEnd w:id="121"/>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 průběhu předávacího a přejímacího řízení pořídí Objednatel zápis (protokol).</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Povinným obsahem protokolu jsou:</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údaje o Zhotoviteli, podzhotovitelích a Objednateli,</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popis díla, které je předmětem předání a převzetí,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dohoda o způsobu a termínu vyklizení staveniště,</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termín, od kterého počíná běžet záruční lhůta,</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prohlášení Objednatele, zda dílo přejímá nebo nepřejímá.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Obsahuje-li dílo, které je předmětem předání a převzetí, vady nebo nedodělky, musí protokol obsahovat i:</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soupis zjištěných vad a nedodělků,</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dohodu o způsobu a termínech jejich odstranění, popřípadě o jiném způsobu narovnání,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dohodu o zpřístupnění díla nebo jeho částí Zhotoviteli za účelem odstranění vad nebo nedodělků.</w:t>
      </w:r>
    </w:p>
    <w:p w:rsidR="00C23A21" w:rsidRPr="00C23A21" w:rsidRDefault="00C23A21" w:rsidP="00C23A21">
      <w:pPr>
        <w:spacing w:after="0" w:line="240" w:lineRule="atLeast"/>
        <w:ind w:left="768"/>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 případě, že Objednatel odmítá dílo převzít, uvede v protokolu o předání a převzetí díla i důvody, pro které odmítá dílo převzít.</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22" w:name="_Toc271703324"/>
      <w:bookmarkStart w:id="123" w:name="_Toc271800507"/>
      <w:r w:rsidRPr="00C23A21">
        <w:rPr>
          <w:rFonts w:ascii="Times New Roman" w:eastAsia="Times New Roman" w:hAnsi="Times New Roman" w:cs="Times New Roman"/>
          <w:sz w:val="24"/>
          <w:szCs w:val="24"/>
          <w:lang w:eastAsia="cs-CZ"/>
        </w:rPr>
        <w:t>Vady a nedodělky</w:t>
      </w:r>
      <w:bookmarkEnd w:id="122"/>
      <w:bookmarkEnd w:id="123"/>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je povinen převzít i dílo, které vykazuje drobné vady a nedodělky, které samy o sobě, ani ve spojení s jinými nebrání řádnému užívání díla. </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 protokolu o předání a převzetí uvede Objednatel soupis těchto vad a nedodělků včetně způsobu a termínu jejich odstranění.</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Nedojde-li mezi oběma stranami k dohodě o termínu odstranění vad a nedodělků, pak platí, že vady a nedodělky musí být odstraněny nejpozději do 30 dnů ode dne předání a převzetí díla.</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ve stanovené lhůtě odstranit vady nebo nedodělky i v případě, kdy podle jeho názoru za vady a nedodělky neodpovídá. </w:t>
      </w:r>
      <w:r w:rsidRPr="00C23A21">
        <w:rPr>
          <w:rFonts w:ascii="Times New Roman" w:eastAsia="Times New Roman" w:hAnsi="Times New Roman" w:cs="Times New Roman"/>
          <w:sz w:val="24"/>
          <w:szCs w:val="24"/>
          <w:lang w:eastAsia="cs-CZ"/>
        </w:rPr>
        <w:lastRenderedPageBreak/>
        <w:t xml:space="preserve">Náklady na odstranění v těchto sporných případech nese až do rozhodnutí soudu Zhotovitel. </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24" w:name="_Toc271703325"/>
      <w:bookmarkStart w:id="125" w:name="_Toc271800508"/>
      <w:r w:rsidRPr="00C23A21">
        <w:rPr>
          <w:rFonts w:ascii="Times New Roman" w:eastAsia="Times New Roman" w:hAnsi="Times New Roman" w:cs="Times New Roman"/>
          <w:sz w:val="24"/>
          <w:szCs w:val="24"/>
          <w:lang w:eastAsia="cs-CZ"/>
        </w:rPr>
        <w:t>Doklady nezbytné k předání a převzetí díla</w:t>
      </w:r>
      <w:bookmarkEnd w:id="124"/>
      <w:bookmarkEnd w:id="125"/>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připravit a doložit u předávacího a přejímacího řízení zejména tyto doklady:</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2 vyhotovení projektové dokumentace skutečného provedení díla v grafické (tištěné) podobě, </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Soupis provedených změn a odchylek od projektové dokumentace pro stavební povolení ověřené ve stavebním řízení,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a osvědčení o provedených zkouškách použitých materiálů,</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a výsledky předepsaných měření (radon, intenzita osvětlení, a to i nouzového osvětlení, měření hluku apod.),</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a výsledky o vyzkoušení smontovaného zařízení a technologických částí díla o provedených revizních a provozních zkouškách (např. tlakové zkoušky, revize elektroinstalace apod.),</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a výsledky o prověření prací a konstrukcí zakrytých v průběhu prací,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Seznam strojů a zařízení, které jsou součástí díla, jejich pasporty, záruční listy, návody k obsluze a údržbě v českém jazyce,</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Stavební deník (případně deníky) a deník(y) víceprací,</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Geometrické plány, </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Seznam všech strojů a zařízení s uvedením rozsahu a termínů prováděného bezplatného servisu v období záruky,</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Originály atestů a certifikátů použitých materiálů a dodávek.</w:t>
      </w:r>
    </w:p>
    <w:p w:rsidR="00C23A21" w:rsidRPr="00C23A21" w:rsidRDefault="00C23A21" w:rsidP="00C23A21">
      <w:pPr>
        <w:numPr>
          <w:ilvl w:val="0"/>
          <w:numId w:val="20"/>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Záruční listy, návody k obsluze a údržbě (v českém jazyce).</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Nedoloží-li Zhotovitel požadované doklady, nepovažuje se dílo za dokončené a schopné předání.</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Objednatel je oprávněn při přejímacím a předávacím řízení požadovat provedení dalších dodatečných zkoušek se zdůvodněním, proč je požaduje, a s uvedením termínu, do kdy je požaduje provést, a Zhotovitel je povinen tyto dodatečné zkoušky provést. Tento požadavek však není důvodem k odmítnutí převzetí díla.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26" w:name="_Toc271703326"/>
      <w:bookmarkStart w:id="127" w:name="_Toc271800509"/>
      <w:r w:rsidRPr="00C23A21">
        <w:rPr>
          <w:rFonts w:ascii="Times New Roman" w:eastAsia="Times New Roman" w:hAnsi="Times New Roman" w:cs="Times New Roman"/>
          <w:b/>
          <w:sz w:val="24"/>
          <w:szCs w:val="24"/>
          <w:lang w:eastAsia="cs-CZ"/>
        </w:rPr>
        <w:t>Záruka za jakost díla</w:t>
      </w:r>
      <w:bookmarkEnd w:id="126"/>
      <w:bookmarkEnd w:id="127"/>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28" w:name="_Toc271703327"/>
      <w:bookmarkStart w:id="129" w:name="_Toc271800510"/>
      <w:r w:rsidRPr="00C23A21">
        <w:rPr>
          <w:rFonts w:ascii="Times New Roman" w:eastAsia="Times New Roman" w:hAnsi="Times New Roman" w:cs="Times New Roman"/>
          <w:sz w:val="24"/>
          <w:szCs w:val="24"/>
          <w:lang w:eastAsia="cs-CZ"/>
        </w:rPr>
        <w:t>Odpovědnost za vady díla</w:t>
      </w:r>
      <w:bookmarkEnd w:id="128"/>
      <w:bookmarkEnd w:id="129"/>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odpovídá za vady, jež má dílo v době jeho předání, a dále odpovídá za vady díla zjištěné v záruční době.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neodpovídá za vady díla, jestliže tyto vady byly způsobeny použitím věcí předaných mu k zpracování Objednatelem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C23A21" w:rsidRPr="00C23A21" w:rsidRDefault="00C23A21" w:rsidP="00C23A21">
      <w:pPr>
        <w:spacing w:after="0" w:line="240" w:lineRule="atLeast"/>
        <w:ind w:left="177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ind w:left="177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ind w:left="177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ind w:left="177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30" w:name="_Toc271703328"/>
      <w:bookmarkStart w:id="131" w:name="_Toc271800511"/>
      <w:r w:rsidRPr="00C23A21">
        <w:rPr>
          <w:rFonts w:ascii="Times New Roman" w:eastAsia="Times New Roman" w:hAnsi="Times New Roman" w:cs="Times New Roman"/>
          <w:sz w:val="24"/>
          <w:szCs w:val="24"/>
          <w:lang w:eastAsia="cs-CZ"/>
        </w:rPr>
        <w:lastRenderedPageBreak/>
        <w:t>Délka záruční doby</w:t>
      </w:r>
      <w:bookmarkEnd w:id="130"/>
      <w:bookmarkEnd w:id="131"/>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Záruční lhůta je stanovena v délce 60 měsíců. </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Záruční lhůta neběží po dobu, po kterou Objednatel nemohl předmět díla užívat pro vady díla, za které Zhotovitel odpovídá.</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 ty části díla, které byly v důsledku oprávněné reklamace Objednatele Zhotovitelem opraveny, běží záruční lhůta opětovně od počátku ode dne provedení reklamační opravy.</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32" w:name="_Toc271703329"/>
      <w:bookmarkStart w:id="133" w:name="_Toc271800512"/>
      <w:r w:rsidRPr="00C23A21">
        <w:rPr>
          <w:rFonts w:ascii="Times New Roman" w:eastAsia="Times New Roman" w:hAnsi="Times New Roman" w:cs="Times New Roman"/>
          <w:sz w:val="24"/>
          <w:szCs w:val="24"/>
          <w:lang w:eastAsia="cs-CZ"/>
        </w:rPr>
        <w:t>Výjimky ze záruky</w:t>
      </w:r>
      <w:bookmarkEnd w:id="132"/>
      <w:bookmarkEnd w:id="133"/>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Záruční lhůta pro dodávky strojů, zařízení a výrobků, na něž výrobce těchto strojů, zařízení a výrobků vystavuje samostatný záruční list, se sjednává v délce lhůty poskytnuté výrobcem. </w:t>
      </w: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34" w:name="_Toc271703330"/>
      <w:bookmarkStart w:id="135" w:name="_Toc271800513"/>
      <w:r w:rsidRPr="00C23A21">
        <w:rPr>
          <w:rFonts w:ascii="Times New Roman" w:eastAsia="Times New Roman" w:hAnsi="Times New Roman" w:cs="Times New Roman"/>
          <w:sz w:val="24"/>
          <w:szCs w:val="24"/>
          <w:lang w:eastAsia="cs-CZ"/>
        </w:rPr>
        <w:t>Způsob uplatnění reklamace</w:t>
      </w:r>
      <w:bookmarkEnd w:id="134"/>
      <w:bookmarkEnd w:id="135"/>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povinen vady písemně reklamovat u Zhotovitele bez zbytečného odkladu po jejich zjištění. Oznámení (reklamaci) odešle na adresu Zhotovitele uvedenou v oddíle smluvní strany. V reklamaci musí být vady popsány nebo uvedeno, jak se projevují. Dále v reklamaci Objednatel uvede, jakým způsobem požaduje sjednat nápravu. Objednatel je oprávněn požadovat</w:t>
      </w:r>
    </w:p>
    <w:p w:rsidR="00C23A21" w:rsidRPr="00C23A21" w:rsidRDefault="00C23A21" w:rsidP="00C23A21">
      <w:pPr>
        <w:numPr>
          <w:ilvl w:val="0"/>
          <w:numId w:val="25"/>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odstranění vady dodáním náhradního plnění (u vad materiálů, zařizovacích předmětů, svítidel apod.),</w:t>
      </w:r>
    </w:p>
    <w:p w:rsidR="00C23A21" w:rsidRPr="00C23A21" w:rsidRDefault="00C23A21" w:rsidP="00C23A21">
      <w:pPr>
        <w:numPr>
          <w:ilvl w:val="0"/>
          <w:numId w:val="25"/>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odstranění vady opravou, je-li vada opravitelná,</w:t>
      </w:r>
    </w:p>
    <w:p w:rsidR="00C23A21" w:rsidRPr="00C23A21" w:rsidRDefault="00C23A21" w:rsidP="00C23A21">
      <w:pPr>
        <w:numPr>
          <w:ilvl w:val="0"/>
          <w:numId w:val="25"/>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přiměřenou slevu ze sjednané ceny.</w:t>
      </w:r>
    </w:p>
    <w:p w:rsidR="00C23A21" w:rsidRPr="00C23A21" w:rsidRDefault="00C23A21" w:rsidP="00C23A21">
      <w:pPr>
        <w:spacing w:after="0" w:line="240" w:lineRule="atLeast"/>
        <w:ind w:left="176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oprávněn vybrat si ten způsob, který mu nejlépe vyhovuje.</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Právo Objednatele vyplývající ze záruky zaniká, pokud Objednatel neoznámí vady díla</w:t>
      </w:r>
    </w:p>
    <w:p w:rsidR="00C23A21" w:rsidRPr="00C23A21" w:rsidRDefault="00C23A21" w:rsidP="00C23A21">
      <w:pPr>
        <w:numPr>
          <w:ilvl w:val="0"/>
          <w:numId w:val="24"/>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bez zbytečného odkladu poté, kdy je zjistí,</w:t>
      </w:r>
    </w:p>
    <w:p w:rsidR="00C23A21" w:rsidRPr="00C23A21" w:rsidRDefault="00C23A21" w:rsidP="00C23A21">
      <w:pPr>
        <w:numPr>
          <w:ilvl w:val="0"/>
          <w:numId w:val="24"/>
        </w:numPr>
        <w:tabs>
          <w:tab w:val="num" w:pos="2136"/>
        </w:tabs>
        <w:spacing w:after="0" w:line="240" w:lineRule="atLeast"/>
        <w:ind w:left="213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bez zbytečného odkladu poté, kdy mohly být zjištěny později při vynaložení odborné péče, nejpozději však do konce záruční doby.</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Reklamaci lze uplatnit nejpozději do posledního dne záruční lhůty, přičemž i reklamace odeslaná Objednatelem v poslední den záruční lhůty se považuje za včas uplatněnou.</w:t>
      </w:r>
    </w:p>
    <w:p w:rsidR="00C23A21" w:rsidRPr="00C23A21" w:rsidRDefault="00C23A21" w:rsidP="00C23A21">
      <w:pPr>
        <w:spacing w:after="0" w:line="240" w:lineRule="atLeast"/>
        <w:ind w:left="177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36" w:name="_Toc271703331"/>
      <w:bookmarkStart w:id="137" w:name="_Toc271800514"/>
      <w:r w:rsidRPr="00C23A21">
        <w:rPr>
          <w:rFonts w:ascii="Times New Roman" w:eastAsia="Times New Roman" w:hAnsi="Times New Roman" w:cs="Times New Roman"/>
          <w:sz w:val="24"/>
          <w:szCs w:val="24"/>
          <w:lang w:eastAsia="cs-CZ"/>
        </w:rPr>
        <w:t>Podmínky odstranění reklamovaných vad</w:t>
      </w:r>
      <w:bookmarkEnd w:id="136"/>
      <w:bookmarkEnd w:id="137"/>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nejpozději do 7 dnů po obdržení reklamace písemně oznámit Objednateli zda reklamaci uznává či neuznává. Pokud tak neučiní, má se za to, že reklamaci Objednatele uznává. Vždy však musí písemně sdělit, v jakém termínu nastoupí k odstranění vad (y). Tento termín nesmí být delší než 10 dnů ode dne obdržení reklamace, a to bez ohledu na to, zda Zhotovitel reklamaci uznává či neuznává. Nestanoví-li Zhotovitel uvedený termín, pak platí lhůta do 14 dnů ode dne obdržení reklamace. Současně Zhotovitel písemně navrhne, do kterého termínu vadu (y) odstraní.</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povinen nastoupit neprodleně k odstranění reklamované vady, nejpozději však do 10 dnů po obdržení reklamace, a to i v případě, že reklamaci neuznává. Náklady na odstranění reklamované vady nese Zhotovitel i ve sporných případech až do rozhodnutí soudu.</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nastoupit neprodleně k odstranění reklamované vady, nejpozději však do 24 hod. po obdržení reklamace v případě, že Objednatel tuto vadu označil jako havárii nebo vadu, bránící řádnému provozu, nebo </w:t>
      </w:r>
      <w:r w:rsidRPr="00C23A21">
        <w:rPr>
          <w:rFonts w:ascii="Times New Roman" w:eastAsia="Times New Roman" w:hAnsi="Times New Roman" w:cs="Times New Roman"/>
          <w:sz w:val="24"/>
          <w:szCs w:val="24"/>
          <w:lang w:eastAsia="cs-CZ"/>
        </w:rPr>
        <w:lastRenderedPageBreak/>
        <w:t>vadu, která může způsobit vznik škody velkého rozsahu či ohrozit životy či zdraví osob.</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Nenastoupí-li Zhotovitel k odstranění reklamované vady, je Objednatel oprávněn pověřit odstraněním vady jinou odbornou právnickou nebo fyzickou osobu. Veškeré takto vzniklé náklady uhradí Objednateli Zhotovitel.</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Prokáže-li se ve sporných případech, že Objednatel reklamoval neoprávněně, tzn., že jím reklamovaná vada nevznikla vinou Zhotovitele a že se na ni nevztahuje záruční lhůta, resp. že vadu způsobil nevhodným užíváním díla Objednatel apod., je Objednatel povinen uhradit Zhotoviteli veškeré jemu v souvislosti s odstraněním vady vzniklé náklady.</w:t>
      </w:r>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povinen umožnit pracovníkům Zhotovitele přístup do prostor nezbytných pro odstranění vady. Pokud tak neučiní, není Zhotovitel v prodlení s termínem nastoupení na odstranění vady ani s termínem pro odstranění vady.</w:t>
      </w:r>
    </w:p>
    <w:p w:rsidR="00C23A21" w:rsidRPr="00C23A21" w:rsidRDefault="00C23A21" w:rsidP="00C23A21">
      <w:pPr>
        <w:spacing w:after="0" w:line="240" w:lineRule="auto"/>
        <w:ind w:left="708"/>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38" w:name="_Toc271703332"/>
      <w:bookmarkStart w:id="139" w:name="_Toc271800515"/>
      <w:r w:rsidRPr="00C23A21">
        <w:rPr>
          <w:rFonts w:ascii="Times New Roman" w:eastAsia="Times New Roman" w:hAnsi="Times New Roman" w:cs="Times New Roman"/>
          <w:sz w:val="24"/>
          <w:szCs w:val="24"/>
          <w:lang w:eastAsia="cs-CZ"/>
        </w:rPr>
        <w:t>Způsob stanovení lhůty pro odstranění reklamovaných vad</w:t>
      </w:r>
      <w:bookmarkEnd w:id="138"/>
      <w:bookmarkEnd w:id="139"/>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2 dnů ode dne uplatnění reklamace Objednatelem.</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 odstranění reklamované vady sepíše Objednatel protokol, ve kterém potvrdí odstranění vady nebo uvede důvody, pro které odmítá opravu převzít.</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40" w:name="_Toc271703336"/>
      <w:bookmarkStart w:id="141" w:name="_Toc271800519"/>
      <w:r w:rsidRPr="00C23A21">
        <w:rPr>
          <w:rFonts w:ascii="Times New Roman" w:eastAsia="Times New Roman" w:hAnsi="Times New Roman" w:cs="Times New Roman"/>
          <w:b/>
          <w:sz w:val="24"/>
          <w:szCs w:val="24"/>
          <w:lang w:eastAsia="cs-CZ"/>
        </w:rPr>
        <w:t>Vlastnictví díla a nebezpečí škody na díle</w:t>
      </w:r>
      <w:bookmarkEnd w:id="140"/>
      <w:bookmarkEnd w:id="141"/>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42" w:name="_Toc271703337"/>
      <w:bookmarkStart w:id="143" w:name="_Toc271800520"/>
      <w:r w:rsidRPr="00C23A21">
        <w:rPr>
          <w:rFonts w:ascii="Times New Roman" w:eastAsia="Times New Roman" w:hAnsi="Times New Roman" w:cs="Times New Roman"/>
          <w:sz w:val="24"/>
          <w:szCs w:val="24"/>
          <w:lang w:eastAsia="cs-CZ"/>
        </w:rPr>
        <w:t>Vlastnictví díla</w:t>
      </w:r>
      <w:bookmarkEnd w:id="142"/>
      <w:bookmarkEnd w:id="143"/>
    </w:p>
    <w:p w:rsidR="00C23A21" w:rsidRPr="00C23A21" w:rsidRDefault="00C23A21" w:rsidP="00C23A21">
      <w:pPr>
        <w:spacing w:after="120" w:line="480" w:lineRule="auto"/>
        <w:ind w:left="1056" w:firstLine="38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Vlastníkem zhotovovaného díla je od počátku Objednatel.</w:t>
      </w: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44" w:name="_Toc271703338"/>
      <w:bookmarkStart w:id="145" w:name="_Toc271800521"/>
      <w:r w:rsidRPr="00C23A21">
        <w:rPr>
          <w:rFonts w:ascii="Times New Roman" w:eastAsia="Times New Roman" w:hAnsi="Times New Roman" w:cs="Times New Roman"/>
          <w:sz w:val="24"/>
          <w:szCs w:val="24"/>
          <w:lang w:eastAsia="cs-CZ"/>
        </w:rPr>
        <w:t>Nebezpečí škody na díle</w:t>
      </w:r>
      <w:bookmarkEnd w:id="144"/>
      <w:bookmarkEnd w:id="145"/>
    </w:p>
    <w:p w:rsidR="00C23A21" w:rsidRPr="00C23A21" w:rsidRDefault="00C23A21" w:rsidP="00C23A21">
      <w:pPr>
        <w:spacing w:after="0" w:line="240" w:lineRule="auto"/>
        <w:ind w:left="1440"/>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Nebezpečí škody ve smyslu § 368 odstavec 2 obchodního zákoníku nese od počátku Zhotovitel, a to až do doby řádného předání a převzetí díla mezi Zhotovitelem a Objednatelem.</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46" w:name="_Toc271703339"/>
      <w:bookmarkStart w:id="147" w:name="_Toc271800522"/>
      <w:r w:rsidRPr="00C23A21">
        <w:rPr>
          <w:rFonts w:ascii="Times New Roman" w:eastAsia="Times New Roman" w:hAnsi="Times New Roman" w:cs="Times New Roman"/>
          <w:b/>
          <w:sz w:val="24"/>
          <w:szCs w:val="24"/>
          <w:lang w:eastAsia="cs-CZ"/>
        </w:rPr>
        <w:t>Pojištění díla</w:t>
      </w:r>
      <w:bookmarkEnd w:id="146"/>
      <w:bookmarkEnd w:id="147"/>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48" w:name="_Toc271703340"/>
      <w:bookmarkStart w:id="149" w:name="_Toc271800523"/>
      <w:r w:rsidRPr="00C23A21">
        <w:rPr>
          <w:rFonts w:ascii="Times New Roman" w:eastAsia="Times New Roman" w:hAnsi="Times New Roman" w:cs="Times New Roman"/>
          <w:sz w:val="24"/>
          <w:szCs w:val="24"/>
          <w:lang w:eastAsia="cs-CZ"/>
        </w:rPr>
        <w:t>Pojištění zhotovitele</w:t>
      </w:r>
      <w:bookmarkEnd w:id="148"/>
      <w:bookmarkEnd w:id="149"/>
    </w:p>
    <w:p w:rsidR="00C23A21" w:rsidRPr="00C23A21" w:rsidRDefault="00C23A21" w:rsidP="00C23A21">
      <w:pPr>
        <w:numPr>
          <w:ilvl w:val="2"/>
          <w:numId w:val="19"/>
        </w:numPr>
        <w:tabs>
          <w:tab w:val="left" w:pos="1620"/>
        </w:tabs>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Zhotovitel je povinen mít uzavřenou pojistnou smlouvu pro případy odpovědnosti za škody způsobené třetí osobě s výší pojistného plnění min. </w:t>
      </w:r>
      <w:smartTag w:uri="urn:schemas-microsoft-com:office:smarttags" w:element="metricconverter">
        <w:smartTagPr>
          <w:attr w:name="ProductID" w:val="1 mil"/>
        </w:smartTagPr>
        <w:r w:rsidRPr="00C23A21">
          <w:rPr>
            <w:rFonts w:ascii="Times New Roman" w:eastAsia="Times New Roman" w:hAnsi="Times New Roman" w:cs="Times New Roman"/>
            <w:sz w:val="24"/>
            <w:szCs w:val="24"/>
            <w:lang w:eastAsia="cs-CZ"/>
          </w:rPr>
          <w:t>1 mil</w:t>
        </w:r>
      </w:smartTag>
      <w:r w:rsidRPr="00C23A21">
        <w:rPr>
          <w:rFonts w:ascii="Times New Roman" w:eastAsia="Times New Roman" w:hAnsi="Times New Roman" w:cs="Times New Roman"/>
          <w:sz w:val="24"/>
          <w:szCs w:val="24"/>
          <w:lang w:eastAsia="cs-CZ"/>
        </w:rPr>
        <w:t>. Kč. Objednatel je oprávněn v případě nepředložení pojistné smlouvy odpovědnosti za škodu v požadované výši a termínu od smlouvy o dílo odstoupit.</w:t>
      </w:r>
    </w:p>
    <w:p w:rsidR="00C23A21" w:rsidRPr="00C23A21" w:rsidRDefault="00C23A21" w:rsidP="00C23A21">
      <w:pPr>
        <w:spacing w:after="0" w:line="240" w:lineRule="auto"/>
        <w:ind w:left="1440" w:hanging="720"/>
        <w:jc w:val="both"/>
        <w:outlineLvl w:val="2"/>
        <w:rPr>
          <w:rFonts w:ascii="Times New Roman" w:eastAsia="Times New Roman" w:hAnsi="Times New Roman" w:cs="Times New Roman"/>
          <w:sz w:val="24"/>
          <w:szCs w:val="24"/>
          <w:lang w:eastAsia="cs-CZ"/>
        </w:rPr>
      </w:pPr>
      <w:bookmarkStart w:id="150" w:name="_Toc271703345"/>
      <w:bookmarkStart w:id="151" w:name="_Toc271800528"/>
      <w:bookmarkStart w:id="152" w:name="_Toc166927839"/>
      <w:r w:rsidRPr="00C23A21">
        <w:rPr>
          <w:rFonts w:ascii="Times New Roman" w:eastAsia="Times New Roman" w:hAnsi="Times New Roman" w:cs="Times New Roman"/>
          <w:sz w:val="24"/>
          <w:szCs w:val="24"/>
          <w:lang w:eastAsia="cs-CZ"/>
        </w:rPr>
        <w:t>15.2.</w:t>
      </w:r>
      <w:r w:rsidRPr="00C23A21">
        <w:rPr>
          <w:rFonts w:ascii="Times New Roman" w:eastAsia="Times New Roman" w:hAnsi="Times New Roman" w:cs="Times New Roman"/>
          <w:sz w:val="24"/>
          <w:szCs w:val="24"/>
          <w:lang w:eastAsia="cs-CZ"/>
        </w:rPr>
        <w:tab/>
        <w:t>Náklady pojištění</w:t>
      </w:r>
      <w:bookmarkEnd w:id="150"/>
      <w:bookmarkEnd w:id="151"/>
    </w:p>
    <w:p w:rsidR="00C23A21" w:rsidRPr="00C23A21" w:rsidRDefault="00C23A21" w:rsidP="00C23A21">
      <w:pPr>
        <w:spacing w:after="0" w:line="240" w:lineRule="auto"/>
        <w:ind w:left="1440" w:hanging="24"/>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Náklady na pojištění nese Zhotovitel a má je zahrnuty ve sjednané ceně.</w:t>
      </w:r>
      <w:bookmarkEnd w:id="152"/>
    </w:p>
    <w:p w:rsidR="00C23A21" w:rsidRPr="00C23A21" w:rsidRDefault="00C23A21" w:rsidP="00C23A21">
      <w:pPr>
        <w:spacing w:after="0" w:line="240" w:lineRule="auto"/>
        <w:ind w:left="708"/>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ind w:left="708"/>
        <w:jc w:val="both"/>
        <w:rPr>
          <w:rFonts w:ascii="Times New Roman" w:eastAsia="Times New Roman" w:hAnsi="Times New Roman" w:cs="Times New Roman"/>
          <w:b/>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53" w:name="_Toc271703346"/>
      <w:bookmarkStart w:id="154" w:name="_Toc271800529"/>
      <w:r w:rsidRPr="00C23A21">
        <w:rPr>
          <w:rFonts w:ascii="Times New Roman" w:eastAsia="Times New Roman" w:hAnsi="Times New Roman" w:cs="Times New Roman"/>
          <w:b/>
          <w:sz w:val="24"/>
          <w:szCs w:val="24"/>
          <w:lang w:eastAsia="cs-CZ"/>
        </w:rPr>
        <w:t>Vyšší moc</w:t>
      </w:r>
      <w:bookmarkEnd w:id="153"/>
      <w:bookmarkEnd w:id="154"/>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55" w:name="_Toc271703347"/>
      <w:bookmarkStart w:id="156" w:name="_Toc271800530"/>
      <w:r w:rsidRPr="00C23A21">
        <w:rPr>
          <w:rFonts w:ascii="Times New Roman" w:eastAsia="Times New Roman" w:hAnsi="Times New Roman" w:cs="Times New Roman"/>
          <w:sz w:val="24"/>
          <w:szCs w:val="24"/>
          <w:lang w:eastAsia="cs-CZ"/>
        </w:rPr>
        <w:t>Definice vyšší moci</w:t>
      </w:r>
      <w:bookmarkEnd w:id="155"/>
      <w:bookmarkEnd w:id="156"/>
    </w:p>
    <w:p w:rsidR="00C23A21" w:rsidRPr="00C23A21" w:rsidRDefault="00C23A21" w:rsidP="00C23A21">
      <w:pPr>
        <w:numPr>
          <w:ilvl w:val="2"/>
          <w:numId w:val="19"/>
        </w:num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Za vyšší moc se považují okolnosti mající vliv na dílo, které nejsou závislé na smluvních stranách a které smluvní strany nemohou ovlivnit. Jedná se např. o válku, mobilizaci, povstání, živelní pohromy apod.</w:t>
      </w:r>
    </w:p>
    <w:p w:rsidR="00C23A21" w:rsidRPr="00C23A21" w:rsidRDefault="00C23A21" w:rsidP="00C23A21">
      <w:pPr>
        <w:spacing w:after="0" w:line="240" w:lineRule="atLeast"/>
        <w:ind w:left="1056"/>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57" w:name="_Toc271703348"/>
      <w:bookmarkStart w:id="158" w:name="_Toc271800531"/>
      <w:r w:rsidRPr="00C23A21">
        <w:rPr>
          <w:rFonts w:ascii="Times New Roman" w:eastAsia="Times New Roman" w:hAnsi="Times New Roman" w:cs="Times New Roman"/>
          <w:sz w:val="24"/>
          <w:szCs w:val="24"/>
          <w:lang w:eastAsia="cs-CZ"/>
        </w:rPr>
        <w:t>Práva a povinnosti při vzniku vyšší moci</w:t>
      </w:r>
      <w:bookmarkEnd w:id="157"/>
      <w:bookmarkEnd w:id="158"/>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0"/>
          <w:numId w:val="19"/>
        </w:numPr>
        <w:tabs>
          <w:tab w:val="num" w:pos="720"/>
        </w:tabs>
        <w:spacing w:after="0" w:line="240" w:lineRule="auto"/>
        <w:ind w:left="720"/>
        <w:jc w:val="both"/>
        <w:outlineLvl w:val="1"/>
        <w:rPr>
          <w:rFonts w:ascii="Times New Roman" w:eastAsia="Times New Roman" w:hAnsi="Times New Roman" w:cs="Times New Roman"/>
          <w:b/>
          <w:sz w:val="24"/>
          <w:szCs w:val="24"/>
          <w:lang w:eastAsia="cs-CZ"/>
        </w:rPr>
      </w:pPr>
      <w:bookmarkStart w:id="159" w:name="_Toc271703349"/>
      <w:bookmarkStart w:id="160" w:name="_Toc271800532"/>
      <w:r w:rsidRPr="00C23A21">
        <w:rPr>
          <w:rFonts w:ascii="Times New Roman" w:eastAsia="Times New Roman" w:hAnsi="Times New Roman" w:cs="Times New Roman"/>
          <w:b/>
          <w:sz w:val="24"/>
          <w:szCs w:val="24"/>
          <w:lang w:eastAsia="cs-CZ"/>
        </w:rPr>
        <w:t>Změna smlouvy</w:t>
      </w:r>
      <w:bookmarkEnd w:id="159"/>
      <w:bookmarkEnd w:id="160"/>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61" w:name="_Toc271703350"/>
      <w:bookmarkStart w:id="162" w:name="_Toc271800533"/>
      <w:r w:rsidRPr="00C23A21">
        <w:rPr>
          <w:rFonts w:ascii="Times New Roman" w:eastAsia="Times New Roman" w:hAnsi="Times New Roman" w:cs="Times New Roman"/>
          <w:sz w:val="24"/>
          <w:szCs w:val="24"/>
          <w:lang w:eastAsia="cs-CZ"/>
        </w:rPr>
        <w:t>Forma změny smlouvy</w:t>
      </w:r>
      <w:bookmarkEnd w:id="161"/>
      <w:bookmarkEnd w:id="162"/>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Jakákoliv změna smlouvy musí mít písemnou formu a musí být podepsána osobami oprávněnými za Objednatele a Zhotovitele jednat a podepisovat nebo osobami jimi zmocněnými.</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Změny smlouvy se sjednávají jako dodatek ke smlouvě s číselným označením podle pořadového čísla příslušné změny smlouvy.</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Zápisy ve stavebním deníku se nepovažují za změnu smlouvy, ale slouží jako podklad pro vypracování příslušných dodatků ke smlouvě.</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Předloží-li některá ze smluvních stran návrh na změnu formou písemného dodatku ke smlouvě, je druhá smluvní strana povinna se k návrhu vyjádřit nejpozději do 15 dnů ode dne následujícího po doručení návrhu dodatku.</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numPr>
          <w:ilvl w:val="1"/>
          <w:numId w:val="19"/>
        </w:numPr>
        <w:spacing w:after="0" w:line="240" w:lineRule="auto"/>
        <w:jc w:val="both"/>
        <w:outlineLvl w:val="2"/>
        <w:rPr>
          <w:rFonts w:ascii="Times New Roman" w:eastAsia="Times New Roman" w:hAnsi="Times New Roman" w:cs="Times New Roman"/>
          <w:sz w:val="24"/>
          <w:szCs w:val="24"/>
          <w:lang w:eastAsia="cs-CZ"/>
        </w:rPr>
      </w:pPr>
      <w:bookmarkStart w:id="163" w:name="_Toc271703351"/>
      <w:bookmarkStart w:id="164" w:name="_Toc271800534"/>
      <w:r w:rsidRPr="00C23A21">
        <w:rPr>
          <w:rFonts w:ascii="Times New Roman" w:eastAsia="Times New Roman" w:hAnsi="Times New Roman" w:cs="Times New Roman"/>
          <w:sz w:val="24"/>
          <w:szCs w:val="24"/>
          <w:lang w:eastAsia="cs-CZ"/>
        </w:rPr>
        <w:t>Převod práv a povinností ze smlouvy</w:t>
      </w:r>
      <w:bookmarkEnd w:id="163"/>
      <w:bookmarkEnd w:id="164"/>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Zhotovitel je oprávněn převést svoje práva a povinnosti z této smlouvy vyplývající na jinou osobu pouze s písemným souhlasem Objednatele.</w:t>
      </w:r>
    </w:p>
    <w:p w:rsidR="00C23A21" w:rsidRPr="00C23A21" w:rsidRDefault="00C23A21" w:rsidP="00C23A21">
      <w:pPr>
        <w:numPr>
          <w:ilvl w:val="2"/>
          <w:numId w:val="19"/>
        </w:num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Objednatel je oprávněn převést svoje práva a povinnosti z této smlouvy vyplývající na jinou osobu pouze s písemným souhlasem Zhotovitele.</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Tyto Obchodní podmínky jsou nedílnou součástí Smlouvy o dílo.</w:t>
      </w:r>
    </w:p>
    <w:p w:rsidR="00C23A21" w:rsidRPr="00C23A21" w:rsidRDefault="00C23A21" w:rsidP="00C23A21">
      <w:pPr>
        <w:spacing w:after="0" w:line="240" w:lineRule="atLeast"/>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ab/>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Za objednatele :</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t>Za zhotovitele:</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Ve Vodňanech dne: …………..             </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V………………dne: …………….        </w:t>
      </w: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w:t>
      </w:r>
      <w:r w:rsidRPr="00C23A21">
        <w:rPr>
          <w:rFonts w:ascii="Times New Roman" w:eastAsia="Times New Roman" w:hAnsi="Times New Roman" w:cs="Times New Roman"/>
          <w:sz w:val="24"/>
          <w:szCs w:val="24"/>
          <w:lang w:eastAsia="cs-CZ"/>
        </w:rPr>
        <w:tab/>
      </w:r>
      <w:r w:rsidRPr="00C23A21">
        <w:rPr>
          <w:rFonts w:ascii="Times New Roman" w:eastAsia="Times New Roman" w:hAnsi="Times New Roman" w:cs="Times New Roman"/>
          <w:sz w:val="24"/>
          <w:szCs w:val="24"/>
          <w:lang w:eastAsia="cs-CZ"/>
        </w:rPr>
        <w:tab/>
        <w:t xml:space="preserve">              --------------------------------- </w:t>
      </w:r>
    </w:p>
    <w:p w:rsidR="00C23A21" w:rsidRPr="00C23A21" w:rsidRDefault="00C23A21" w:rsidP="00C23A21">
      <w:pPr>
        <w:spacing w:after="0" w:line="240" w:lineRule="auto"/>
        <w:jc w:val="both"/>
        <w:rPr>
          <w:rFonts w:ascii="Times New Roman" w:eastAsia="Times New Roman" w:hAnsi="Times New Roman" w:cs="Times New Roman"/>
          <w:b/>
          <w:sz w:val="24"/>
          <w:szCs w:val="24"/>
          <w:lang w:eastAsia="cs-CZ"/>
        </w:rPr>
      </w:pPr>
      <w:r w:rsidRPr="00C23A21">
        <w:rPr>
          <w:rFonts w:ascii="Times New Roman" w:eastAsia="Times New Roman" w:hAnsi="Times New Roman" w:cs="Times New Roman"/>
          <w:b/>
          <w:sz w:val="24"/>
          <w:szCs w:val="24"/>
          <w:lang w:eastAsia="cs-CZ"/>
        </w:rPr>
        <w:t>prof. Ing. Otomar Linhart, DrSc.</w:t>
      </w:r>
      <w:r w:rsidRPr="00C23A21">
        <w:rPr>
          <w:rFonts w:ascii="Times New Roman" w:eastAsia="Times New Roman" w:hAnsi="Times New Roman" w:cs="Times New Roman"/>
          <w:b/>
          <w:sz w:val="24"/>
          <w:szCs w:val="24"/>
          <w:lang w:eastAsia="cs-CZ"/>
        </w:rPr>
        <w:tab/>
      </w:r>
      <w:r w:rsidRPr="00C23A21">
        <w:rPr>
          <w:rFonts w:ascii="Times New Roman" w:eastAsia="Times New Roman" w:hAnsi="Times New Roman" w:cs="Times New Roman"/>
          <w:b/>
          <w:sz w:val="24"/>
          <w:szCs w:val="24"/>
          <w:lang w:eastAsia="cs-CZ"/>
        </w:rPr>
        <w:tab/>
      </w:r>
    </w:p>
    <w:p w:rsidR="00C23A21" w:rsidRPr="00C23A21" w:rsidRDefault="00C23A21" w:rsidP="00C23A21">
      <w:pPr>
        <w:spacing w:after="0" w:line="240" w:lineRule="auto"/>
        <w:ind w:left="708" w:hanging="708"/>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děkan FROV JU       </w:t>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sz w:val="24"/>
          <w:szCs w:val="24"/>
          <w:lang w:eastAsia="cs-CZ"/>
        </w:rPr>
        <w:tab/>
        <w:t xml:space="preserve">                        </w:t>
      </w:r>
      <w:r w:rsidRPr="00C23A21">
        <w:rPr>
          <w:rFonts w:ascii="Times New Roman" w:eastAsia="Times New Roman" w:hAnsi="Times New Roman" w:cs="Times New Roman"/>
          <w:i/>
          <w:sz w:val="24"/>
          <w:szCs w:val="24"/>
          <w:lang w:eastAsia="cs-CZ"/>
        </w:rPr>
        <w:t>statutární zástupce zhotovitele</w:t>
      </w:r>
    </w:p>
    <w:p w:rsidR="00C23A21" w:rsidRPr="00C23A21" w:rsidRDefault="00C23A21" w:rsidP="00C23A21">
      <w:pPr>
        <w:spacing w:after="0" w:line="240" w:lineRule="auto"/>
        <w:rPr>
          <w:rFonts w:ascii="Calibri" w:eastAsia="Times New Roman" w:hAnsi="Calibri" w:cs="Calibri"/>
          <w:b/>
          <w:bCs/>
          <w:color w:val="000000"/>
          <w:lang w:eastAsia="cs-CZ"/>
        </w:rPr>
      </w:pPr>
    </w:p>
    <w:p w:rsidR="00C23A21" w:rsidRPr="00C23A21" w:rsidRDefault="00C23A21" w:rsidP="00C23A21">
      <w:pPr>
        <w:spacing w:after="0" w:line="240" w:lineRule="auto"/>
        <w:rPr>
          <w:rFonts w:ascii="Calibri" w:eastAsia="Times New Roman" w:hAnsi="Calibri" w:cs="Calibri"/>
          <w:b/>
          <w:bCs/>
          <w:color w:val="000000"/>
          <w:lang w:eastAsia="cs-CZ"/>
        </w:rPr>
      </w:pPr>
    </w:p>
    <w:p w:rsidR="00C23A21" w:rsidRPr="00C23A21" w:rsidRDefault="00C23A21" w:rsidP="00C23A21">
      <w:pPr>
        <w:spacing w:after="0" w:line="240" w:lineRule="auto"/>
        <w:rPr>
          <w:rFonts w:ascii="Calibri" w:eastAsia="Times New Roman" w:hAnsi="Calibri" w:cs="Calibri"/>
          <w:b/>
          <w:bCs/>
          <w:color w:val="000000"/>
          <w:lang w:eastAsia="cs-CZ"/>
        </w:rPr>
      </w:pPr>
    </w:p>
    <w:p w:rsidR="00C23A21" w:rsidRPr="00C23A21" w:rsidRDefault="00C23A21" w:rsidP="00C23A21">
      <w:pPr>
        <w:spacing w:after="0" w:line="240" w:lineRule="auto"/>
        <w:rPr>
          <w:rFonts w:ascii="Times New Roman" w:eastAsia="Times New Roman" w:hAnsi="Times New Roman" w:cs="Times New Roman"/>
          <w:b/>
          <w:bCs/>
          <w:color w:val="000000"/>
          <w:lang w:eastAsia="cs-CZ"/>
        </w:rPr>
      </w:pPr>
    </w:p>
    <w:p w:rsidR="00C23A21" w:rsidRPr="00C23A21" w:rsidRDefault="00C23A21" w:rsidP="00C23A21">
      <w:pPr>
        <w:spacing w:after="0" w:line="240" w:lineRule="auto"/>
        <w:rPr>
          <w:rFonts w:ascii="Times New Roman" w:eastAsia="Times New Roman" w:hAnsi="Times New Roman" w:cs="Times New Roman"/>
          <w:b/>
          <w:bCs/>
          <w:color w:val="000000"/>
          <w:lang w:eastAsia="cs-CZ"/>
        </w:rPr>
      </w:pPr>
      <w:r w:rsidRPr="00C23A21">
        <w:rPr>
          <w:rFonts w:ascii="Times New Roman" w:eastAsia="Times New Roman" w:hAnsi="Times New Roman" w:cs="Times New Roman"/>
          <w:b/>
          <w:bCs/>
          <w:color w:val="000000"/>
          <w:lang w:eastAsia="cs-CZ"/>
        </w:rPr>
        <w:t>Příloha č. 2 Smlouvy o dílo</w:t>
      </w: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tbl>
      <w:tblPr>
        <w:tblW w:w="10427" w:type="dxa"/>
        <w:tblInd w:w="55" w:type="dxa"/>
        <w:tblCellMar>
          <w:left w:w="70" w:type="dxa"/>
          <w:right w:w="70" w:type="dxa"/>
        </w:tblCellMar>
        <w:tblLook w:val="04A0" w:firstRow="1" w:lastRow="0" w:firstColumn="1" w:lastColumn="0" w:noHBand="0" w:noVBand="1"/>
      </w:tblPr>
      <w:tblGrid>
        <w:gridCol w:w="3340"/>
        <w:gridCol w:w="644"/>
        <w:gridCol w:w="704"/>
        <w:gridCol w:w="8"/>
        <w:gridCol w:w="704"/>
        <w:gridCol w:w="44"/>
        <w:gridCol w:w="704"/>
        <w:gridCol w:w="105"/>
        <w:gridCol w:w="704"/>
        <w:gridCol w:w="243"/>
        <w:gridCol w:w="704"/>
        <w:gridCol w:w="644"/>
        <w:gridCol w:w="480"/>
        <w:gridCol w:w="545"/>
        <w:gridCol w:w="854"/>
      </w:tblGrid>
      <w:tr w:rsidR="00C23A21" w:rsidRPr="00C23A21" w:rsidTr="0030780A">
        <w:trPr>
          <w:trHeight w:val="300"/>
        </w:trPr>
        <w:tc>
          <w:tcPr>
            <w:tcW w:w="3340" w:type="dxa"/>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c>
          <w:tcPr>
            <w:tcW w:w="3617" w:type="dxa"/>
            <w:gridSpan w:val="8"/>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Times New Roman" w:eastAsia="Times New Roman" w:hAnsi="Times New Roman" w:cs="Times New Roman"/>
                <w:b/>
                <w:bCs/>
                <w:color w:val="000000"/>
                <w:sz w:val="24"/>
                <w:lang w:eastAsia="cs-CZ"/>
              </w:rPr>
            </w:pPr>
            <w:r w:rsidRPr="00C23A21">
              <w:rPr>
                <w:rFonts w:ascii="Times New Roman" w:eastAsia="Times New Roman" w:hAnsi="Times New Roman" w:cs="Times New Roman"/>
                <w:b/>
                <w:bCs/>
                <w:color w:val="000000"/>
                <w:sz w:val="24"/>
                <w:lang w:eastAsia="cs-CZ"/>
              </w:rPr>
              <w:t>Harmonogram prací zadavatele</w:t>
            </w:r>
          </w:p>
        </w:tc>
        <w:tc>
          <w:tcPr>
            <w:tcW w:w="947"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c>
          <w:tcPr>
            <w:tcW w:w="644" w:type="dxa"/>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c>
          <w:tcPr>
            <w:tcW w:w="480" w:type="dxa"/>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c>
          <w:tcPr>
            <w:tcW w:w="545" w:type="dxa"/>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c>
          <w:tcPr>
            <w:tcW w:w="854" w:type="dxa"/>
            <w:tcBorders>
              <w:top w:val="nil"/>
              <w:left w:val="nil"/>
              <w:bottom w:val="nil"/>
              <w:right w:val="nil"/>
            </w:tcBorders>
            <w:shd w:val="clear" w:color="auto" w:fill="auto"/>
            <w:noWrap/>
            <w:vAlign w:val="bottom"/>
          </w:tcPr>
          <w:p w:rsidR="00C23A21" w:rsidRPr="00C23A21" w:rsidRDefault="00C23A21" w:rsidP="00C23A21">
            <w:pPr>
              <w:spacing w:after="0" w:line="240" w:lineRule="auto"/>
              <w:jc w:val="center"/>
              <w:rPr>
                <w:rFonts w:ascii="Times New Roman" w:eastAsia="Times New Roman" w:hAnsi="Times New Roman" w:cs="Times New Roman"/>
                <w:color w:val="000000"/>
                <w:lang w:eastAsia="cs-CZ"/>
              </w:rPr>
            </w:pPr>
          </w:p>
        </w:tc>
      </w:tr>
      <w:tr w:rsidR="00C23A21" w:rsidRPr="00C23A21" w:rsidTr="0030780A">
        <w:trPr>
          <w:trHeight w:val="300"/>
        </w:trPr>
        <w:tc>
          <w:tcPr>
            <w:tcW w:w="3340"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1348"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712"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748"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09"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947"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64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480"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545"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5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r>
      <w:tr w:rsidR="00C23A21" w:rsidRPr="00C23A21" w:rsidTr="0030780A">
        <w:trPr>
          <w:trHeight w:val="300"/>
        </w:trPr>
        <w:tc>
          <w:tcPr>
            <w:tcW w:w="4688" w:type="dxa"/>
            <w:gridSpan w:val="3"/>
            <w:tcBorders>
              <w:top w:val="nil"/>
              <w:left w:val="nil"/>
              <w:bottom w:val="nil"/>
              <w:right w:val="nil"/>
            </w:tcBorders>
            <w:shd w:val="clear" w:color="auto" w:fill="auto"/>
            <w:noWrap/>
            <w:vAlign w:val="bottom"/>
          </w:tcPr>
          <w:p w:rsidR="00C23A21" w:rsidRPr="00C23A21" w:rsidRDefault="00C23A21" w:rsidP="00C23A21">
            <w:pPr>
              <w:tabs>
                <w:tab w:val="num" w:pos="426"/>
              </w:tabs>
              <w:spacing w:after="0" w:line="240" w:lineRule="auto"/>
              <w:jc w:val="center"/>
              <w:rPr>
                <w:rFonts w:ascii="Times New Roman" w:eastAsia="Times New Roman" w:hAnsi="Times New Roman" w:cs="Times New Roman"/>
                <w:snapToGrid w:val="0"/>
                <w:szCs w:val="24"/>
                <w:lang w:eastAsia="cs-CZ"/>
              </w:rPr>
            </w:pPr>
            <w:r w:rsidRPr="00C23A21">
              <w:rPr>
                <w:rFonts w:ascii="Times New Roman" w:eastAsia="Times New Roman" w:hAnsi="Times New Roman" w:cs="Times New Roman"/>
                <w:snapToGrid w:val="0"/>
                <w:szCs w:val="24"/>
                <w:lang w:eastAsia="cs-CZ"/>
              </w:rPr>
              <w:t xml:space="preserve">„Rekonstrukce rodinného domku 2012 – FROV JU (Vodňany)“ </w:t>
            </w:r>
            <w:r w:rsidRPr="00C23A21">
              <w:rPr>
                <w:rFonts w:ascii="Times New Roman" w:eastAsia="Times New Roman" w:hAnsi="Times New Roman" w:cs="Times New Roman"/>
                <w:b/>
                <w:snapToGrid w:val="0"/>
                <w:szCs w:val="24"/>
                <w:lang w:eastAsia="cs-CZ"/>
              </w:rPr>
              <w:t>část…</w:t>
            </w:r>
          </w:p>
          <w:p w:rsidR="00C23A21" w:rsidRPr="00C23A21" w:rsidRDefault="00C23A21" w:rsidP="00C23A21">
            <w:pPr>
              <w:spacing w:after="0" w:line="240" w:lineRule="auto"/>
              <w:jc w:val="center"/>
              <w:rPr>
                <w:rFonts w:ascii="Calibri" w:eastAsia="Times New Roman" w:hAnsi="Calibri" w:cs="Calibri"/>
                <w:color w:val="000000"/>
                <w:u w:val="single"/>
                <w:lang w:eastAsia="cs-CZ"/>
              </w:rPr>
            </w:pPr>
          </w:p>
        </w:tc>
        <w:tc>
          <w:tcPr>
            <w:tcW w:w="712"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748"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809"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947"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64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480"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545"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5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r>
      <w:tr w:rsidR="00C23A21" w:rsidRPr="00C23A21" w:rsidTr="0030780A">
        <w:trPr>
          <w:trHeight w:val="300"/>
        </w:trPr>
        <w:tc>
          <w:tcPr>
            <w:tcW w:w="3984"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70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712"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748"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u w:val="single"/>
                <w:lang w:eastAsia="cs-CZ"/>
              </w:rPr>
            </w:pPr>
          </w:p>
        </w:tc>
        <w:tc>
          <w:tcPr>
            <w:tcW w:w="809"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947"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64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480"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545"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5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r>
      <w:tr w:rsidR="00C23A21" w:rsidRPr="00C23A21" w:rsidTr="0030780A">
        <w:trPr>
          <w:trHeight w:val="300"/>
        </w:trPr>
        <w:tc>
          <w:tcPr>
            <w:tcW w:w="3984"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70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712"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748"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09"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947" w:type="dxa"/>
            <w:gridSpan w:val="2"/>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64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480"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545"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c>
          <w:tcPr>
            <w:tcW w:w="854" w:type="dxa"/>
            <w:tcBorders>
              <w:top w:val="nil"/>
              <w:left w:val="nil"/>
              <w:bottom w:val="nil"/>
              <w:right w:val="nil"/>
            </w:tcBorders>
            <w:shd w:val="clear" w:color="auto" w:fill="auto"/>
            <w:noWrap/>
            <w:vAlign w:val="bottom"/>
          </w:tcPr>
          <w:p w:rsidR="00C23A21" w:rsidRPr="00C23A21" w:rsidRDefault="00C23A21" w:rsidP="00C23A21">
            <w:pPr>
              <w:spacing w:after="0" w:line="240" w:lineRule="auto"/>
              <w:rPr>
                <w:rFonts w:ascii="Calibri" w:eastAsia="Times New Roman" w:hAnsi="Calibri" w:cs="Calibri"/>
                <w:color w:val="000000"/>
                <w:lang w:eastAsia="cs-CZ"/>
              </w:rPr>
            </w:pPr>
          </w:p>
        </w:tc>
      </w:tr>
      <w:tr w:rsidR="00C23A21" w:rsidRPr="00C23A21" w:rsidTr="0030780A">
        <w:trPr>
          <w:gridAfter w:val="5"/>
          <w:wAfter w:w="3227" w:type="dxa"/>
          <w:trHeight w:val="300"/>
        </w:trPr>
        <w:tc>
          <w:tcPr>
            <w:tcW w:w="39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září</w:t>
            </w:r>
          </w:p>
        </w:tc>
        <w:tc>
          <w:tcPr>
            <w:tcW w:w="748" w:type="dxa"/>
            <w:gridSpan w:val="2"/>
            <w:tcBorders>
              <w:top w:val="single" w:sz="4" w:space="0" w:color="auto"/>
              <w:left w:val="nil"/>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říjen</w:t>
            </w:r>
          </w:p>
        </w:tc>
        <w:tc>
          <w:tcPr>
            <w:tcW w:w="809" w:type="dxa"/>
            <w:gridSpan w:val="2"/>
            <w:tcBorders>
              <w:top w:val="single" w:sz="4" w:space="0" w:color="auto"/>
              <w:left w:val="nil"/>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listopad</w:t>
            </w:r>
          </w:p>
        </w:tc>
        <w:tc>
          <w:tcPr>
            <w:tcW w:w="947" w:type="dxa"/>
            <w:gridSpan w:val="2"/>
            <w:tcBorders>
              <w:top w:val="single" w:sz="4" w:space="0" w:color="auto"/>
              <w:left w:val="nil"/>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prosinec</w:t>
            </w: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1</w:t>
            </w:r>
          </w:p>
          <w:p w:rsidR="00C23A21" w:rsidRPr="00C23A21" w:rsidRDefault="00C23A21" w:rsidP="00C23A21">
            <w:pPr>
              <w:spacing w:after="0" w:line="240" w:lineRule="auto"/>
              <w:jc w:val="center"/>
              <w:rPr>
                <w:rFonts w:ascii="Calibri" w:eastAsia="Times New Roman" w:hAnsi="Calibri" w:cs="Calibri"/>
                <w:bCs/>
                <w:iCs/>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outlineLvl w:val="0"/>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2</w:t>
            </w:r>
          </w:p>
          <w:p w:rsidR="00C23A21" w:rsidRPr="00C23A21" w:rsidRDefault="00C23A21" w:rsidP="00C23A21">
            <w:pPr>
              <w:spacing w:after="0" w:line="240" w:lineRule="auto"/>
              <w:jc w:val="center"/>
              <w:outlineLvl w:val="0"/>
              <w:rPr>
                <w:rFonts w:ascii="Calibri" w:eastAsia="Times New Roman" w:hAnsi="Calibri" w:cs="Calibri"/>
                <w:bCs/>
                <w:iCs/>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3</w:t>
            </w:r>
          </w:p>
          <w:p w:rsidR="00C23A21" w:rsidRPr="00C23A21" w:rsidRDefault="00C23A21" w:rsidP="00C23A21">
            <w:pPr>
              <w:spacing w:after="0" w:line="240" w:lineRule="auto"/>
              <w:jc w:val="center"/>
              <w:rPr>
                <w:rFonts w:ascii="Calibri" w:eastAsia="Times New Roman" w:hAnsi="Calibri" w:cs="Calibri"/>
                <w:color w:val="000000"/>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4</w:t>
            </w:r>
          </w:p>
          <w:p w:rsidR="00C23A21" w:rsidRPr="00C23A21" w:rsidRDefault="00C23A21" w:rsidP="00C23A21">
            <w:pPr>
              <w:spacing w:after="0" w:line="240" w:lineRule="auto"/>
              <w:jc w:val="center"/>
              <w:rPr>
                <w:rFonts w:ascii="Calibri" w:eastAsia="Times New Roman" w:hAnsi="Calibri" w:cs="Calibri"/>
                <w:color w:val="000000"/>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5</w:t>
            </w:r>
          </w:p>
          <w:p w:rsidR="00C23A21" w:rsidRPr="00C23A21" w:rsidRDefault="00C23A21" w:rsidP="00C23A21">
            <w:pPr>
              <w:spacing w:after="0" w:line="240" w:lineRule="auto"/>
              <w:jc w:val="center"/>
              <w:rPr>
                <w:rFonts w:ascii="Calibri" w:eastAsia="Times New Roman" w:hAnsi="Calibri" w:cs="Calibri"/>
                <w:color w:val="000000"/>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r w:rsidR="00C23A21" w:rsidRPr="00C23A21" w:rsidTr="0030780A">
        <w:trPr>
          <w:gridAfter w:val="5"/>
          <w:wAfter w:w="3227" w:type="dxa"/>
          <w:trHeight w:val="300"/>
        </w:trPr>
        <w:tc>
          <w:tcPr>
            <w:tcW w:w="3984" w:type="dxa"/>
            <w:gridSpan w:val="2"/>
            <w:tcBorders>
              <w:top w:val="nil"/>
              <w:left w:val="single" w:sz="4" w:space="0" w:color="auto"/>
              <w:bottom w:val="single" w:sz="4" w:space="0" w:color="auto"/>
              <w:right w:val="single" w:sz="4" w:space="0" w:color="auto"/>
            </w:tcBorders>
            <w:shd w:val="clear" w:color="auto" w:fill="auto"/>
            <w:noWrap/>
            <w:vAlign w:val="bottom"/>
          </w:tcPr>
          <w:p w:rsidR="00C23A21" w:rsidRPr="00C23A21" w:rsidRDefault="00C23A21" w:rsidP="00C23A21">
            <w:pPr>
              <w:spacing w:after="0" w:line="240" w:lineRule="auto"/>
              <w:jc w:val="center"/>
              <w:rPr>
                <w:rFonts w:ascii="Calibri" w:eastAsia="Times New Roman" w:hAnsi="Calibri" w:cs="Calibri"/>
                <w:b/>
                <w:color w:val="000000"/>
                <w:sz w:val="20"/>
                <w:szCs w:val="20"/>
                <w:lang w:eastAsia="cs-CZ"/>
              </w:rPr>
            </w:pPr>
            <w:r w:rsidRPr="00C23A21">
              <w:rPr>
                <w:rFonts w:ascii="Calibri" w:eastAsia="Times New Roman" w:hAnsi="Calibri" w:cs="Calibri"/>
                <w:b/>
                <w:color w:val="000000"/>
                <w:sz w:val="20"/>
                <w:szCs w:val="20"/>
                <w:lang w:eastAsia="cs-CZ"/>
              </w:rPr>
              <w:t>Část 6</w:t>
            </w:r>
          </w:p>
          <w:p w:rsidR="00C23A21" w:rsidRPr="00C23A21" w:rsidRDefault="00C23A21" w:rsidP="00C23A21">
            <w:pPr>
              <w:spacing w:after="0" w:line="240" w:lineRule="auto"/>
              <w:jc w:val="center"/>
              <w:rPr>
                <w:rFonts w:ascii="Calibri" w:eastAsia="Times New Roman" w:hAnsi="Calibri" w:cs="Calibri"/>
                <w:color w:val="000000"/>
                <w:sz w:val="20"/>
                <w:szCs w:val="20"/>
                <w:lang w:eastAsia="cs-CZ"/>
              </w:rPr>
            </w:pPr>
          </w:p>
        </w:tc>
        <w:tc>
          <w:tcPr>
            <w:tcW w:w="712"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748"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809"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c>
          <w:tcPr>
            <w:tcW w:w="947" w:type="dxa"/>
            <w:gridSpan w:val="2"/>
            <w:tcBorders>
              <w:top w:val="single" w:sz="4" w:space="0" w:color="auto"/>
              <w:left w:val="nil"/>
              <w:bottom w:val="single" w:sz="4" w:space="0" w:color="auto"/>
              <w:right w:val="single" w:sz="4" w:space="0" w:color="auto"/>
            </w:tcBorders>
            <w:shd w:val="clear" w:color="auto" w:fill="FFFF00"/>
            <w:noWrap/>
            <w:vAlign w:val="bottom"/>
          </w:tcPr>
          <w:p w:rsidR="00C23A21" w:rsidRPr="00C23A21" w:rsidRDefault="00C23A21" w:rsidP="00C23A21">
            <w:pPr>
              <w:spacing w:after="0" w:line="240" w:lineRule="auto"/>
              <w:jc w:val="center"/>
              <w:rPr>
                <w:rFonts w:ascii="Calibri" w:eastAsia="Times New Roman" w:hAnsi="Calibri" w:cs="Calibri"/>
                <w:color w:val="000000"/>
                <w:sz w:val="20"/>
                <w:szCs w:val="20"/>
                <w:highlight w:val="yellow"/>
                <w:lang w:eastAsia="cs-CZ"/>
              </w:rPr>
            </w:pPr>
          </w:p>
        </w:tc>
      </w:tr>
    </w:tbl>
    <w:p w:rsidR="00C23A21" w:rsidRPr="00C23A21" w:rsidRDefault="00C23A21" w:rsidP="00C23A21">
      <w:pPr>
        <w:tabs>
          <w:tab w:val="left" w:pos="5245"/>
        </w:tabs>
        <w:spacing w:after="0" w:line="240" w:lineRule="auto"/>
        <w:jc w:val="both"/>
        <w:rPr>
          <w:rFonts w:ascii="Arial" w:eastAsia="Times New Roman" w:hAnsi="Arial" w:cs="Arial"/>
          <w:sz w:val="16"/>
          <w:szCs w:val="16"/>
          <w:lang w:eastAsia="cs-CZ"/>
        </w:rPr>
      </w:pPr>
    </w:p>
    <w:p w:rsidR="00C23A21" w:rsidRPr="00C23A21" w:rsidRDefault="00C23A21" w:rsidP="00C23A21">
      <w:pPr>
        <w:tabs>
          <w:tab w:val="left" w:pos="5245"/>
        </w:tabs>
        <w:spacing w:after="0" w:line="240" w:lineRule="auto"/>
        <w:jc w:val="both"/>
        <w:rPr>
          <w:rFonts w:ascii="Arial" w:eastAsia="Times New Roman" w:hAnsi="Arial" w:cs="Arial"/>
          <w:sz w:val="16"/>
          <w:szCs w:val="16"/>
          <w:lang w:val="en-US" w:eastAsia="cs-CZ"/>
        </w:rPr>
      </w:pPr>
      <w:r w:rsidRPr="00C23A21">
        <w:rPr>
          <w:rFonts w:ascii="Arial" w:eastAsia="Times New Roman" w:hAnsi="Arial" w:cs="Arial"/>
          <w:sz w:val="16"/>
          <w:szCs w:val="16"/>
          <w:lang w:eastAsia="cs-CZ"/>
        </w:rPr>
        <w:t>* žlutě zbarvené buňky indikují požadavek zadavatele na vyhotovování předmětných prací v daném měsíci (žlutě zabarveno = nutnost provádění nezbytných prací v tomto měsíci)</w:t>
      </w:r>
    </w:p>
    <w:p w:rsidR="00C23A21" w:rsidRPr="00C23A21" w:rsidRDefault="00C23A21" w:rsidP="00C23A21">
      <w:pPr>
        <w:tabs>
          <w:tab w:val="left" w:pos="5245"/>
        </w:tabs>
        <w:spacing w:after="0" w:line="240" w:lineRule="auto"/>
        <w:jc w:val="both"/>
        <w:rPr>
          <w:rFonts w:ascii="Arial" w:eastAsia="Times New Roman" w:hAnsi="Arial" w:cs="Arial"/>
          <w:sz w:val="16"/>
          <w:szCs w:val="16"/>
          <w:lang w:eastAsia="cs-CZ"/>
        </w:rPr>
      </w:pPr>
    </w:p>
    <w:p w:rsidR="00C23A21" w:rsidRPr="00C23A21" w:rsidRDefault="00C23A21" w:rsidP="00C23A21">
      <w:pPr>
        <w:tabs>
          <w:tab w:val="left" w:pos="5245"/>
        </w:tabs>
        <w:spacing w:after="0" w:line="240" w:lineRule="auto"/>
        <w:jc w:val="both"/>
        <w:rPr>
          <w:rFonts w:ascii="Arial" w:eastAsia="Times New Roman" w:hAnsi="Arial" w:cs="Arial"/>
          <w:lang w:eastAsia="cs-CZ"/>
        </w:rPr>
      </w:pPr>
    </w:p>
    <w:p w:rsidR="00C23A21" w:rsidRPr="00C23A21" w:rsidRDefault="00C23A21" w:rsidP="00C23A21">
      <w:pPr>
        <w:tabs>
          <w:tab w:val="left" w:pos="5245"/>
        </w:tabs>
        <w:spacing w:after="0" w:line="240" w:lineRule="auto"/>
        <w:jc w:val="both"/>
        <w:rPr>
          <w:rFonts w:ascii="Arial" w:eastAsia="Times New Roman" w:hAnsi="Arial" w:cs="Arial"/>
          <w:lang w:eastAsia="cs-CZ"/>
        </w:rPr>
      </w:pPr>
    </w:p>
    <w:p w:rsidR="00C23A21" w:rsidRPr="00C23A21" w:rsidRDefault="00C23A21" w:rsidP="00C23A21">
      <w:pPr>
        <w:spacing w:after="0" w:line="240" w:lineRule="auto"/>
        <w:rPr>
          <w:rFonts w:ascii="Arial" w:eastAsia="Times New Roman" w:hAnsi="Arial" w:cs="Times New Roman"/>
          <w:lang w:eastAsia="cs-CZ"/>
        </w:rPr>
      </w:pPr>
      <w:r w:rsidRPr="00C23A21">
        <w:rPr>
          <w:rFonts w:ascii="Arial" w:eastAsia="Times New Roman" w:hAnsi="Arial" w:cs="Times New Roman"/>
          <w:lang w:eastAsia="cs-CZ"/>
        </w:rPr>
        <w:tab/>
        <w:t xml:space="preserve">                                                   </w:t>
      </w:r>
    </w:p>
    <w:p w:rsidR="00C23A21" w:rsidRPr="00C23A21" w:rsidRDefault="00C23A21" w:rsidP="00C23A21">
      <w:pPr>
        <w:spacing w:after="0" w:line="240" w:lineRule="auto"/>
        <w:rPr>
          <w:rFonts w:ascii="Arial" w:eastAsia="Times New Roman" w:hAnsi="Arial" w:cs="Times New Roman"/>
          <w:i/>
          <w:lang w:eastAsia="cs-CZ"/>
        </w:rPr>
      </w:pP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V …………………………………..</w:t>
      </w: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Dne: ……………………………….</w:t>
      </w:r>
    </w:p>
    <w:p w:rsid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right="866"/>
        <w:jc w:val="both"/>
        <w:rPr>
          <w:rFonts w:ascii="Times New Roman" w:eastAsia="Times New Roman" w:hAnsi="Times New Roman" w:cs="Times New Roman"/>
          <w:sz w:val="24"/>
          <w:szCs w:val="24"/>
          <w:lang w:eastAsia="cs-CZ"/>
        </w:rPr>
      </w:pPr>
    </w:p>
    <w:p w:rsidR="00C23A21" w:rsidRPr="00C23A21" w:rsidRDefault="00C23A21" w:rsidP="00C23A21">
      <w:pPr>
        <w:spacing w:after="0" w:line="240" w:lineRule="auto"/>
        <w:ind w:left="3540" w:right="86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w:t>
      </w:r>
    </w:p>
    <w:p w:rsidR="00C23A21" w:rsidRPr="00C23A21" w:rsidRDefault="00C23A21" w:rsidP="00C23A21">
      <w:pPr>
        <w:spacing w:after="0" w:line="240" w:lineRule="auto"/>
        <w:ind w:left="3540" w:right="866"/>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w:t>
      </w:r>
    </w:p>
    <w:p w:rsidR="00C23A21" w:rsidRPr="00C23A21" w:rsidRDefault="00C23A21" w:rsidP="00C23A21">
      <w:pPr>
        <w:spacing w:after="0" w:line="240" w:lineRule="auto"/>
        <w:ind w:left="3540" w:right="868"/>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 xml:space="preserve">     podpis osoby oprávněné jednat jménem </w:t>
      </w:r>
    </w:p>
    <w:p w:rsidR="00C23A21" w:rsidRPr="00C23A21" w:rsidRDefault="00C23A21" w:rsidP="00C23A21">
      <w:pPr>
        <w:spacing w:after="0" w:line="240" w:lineRule="auto"/>
        <w:ind w:left="4248" w:right="868" w:firstLine="708"/>
        <w:jc w:val="both"/>
        <w:rPr>
          <w:rFonts w:ascii="Times New Roman" w:eastAsia="Times New Roman" w:hAnsi="Times New Roman" w:cs="Times New Roman"/>
          <w:sz w:val="24"/>
          <w:szCs w:val="24"/>
          <w:lang w:eastAsia="cs-CZ"/>
        </w:rPr>
      </w:pPr>
      <w:r w:rsidRPr="00C23A21">
        <w:rPr>
          <w:rFonts w:ascii="Times New Roman" w:eastAsia="Times New Roman" w:hAnsi="Times New Roman" w:cs="Times New Roman"/>
          <w:sz w:val="24"/>
          <w:szCs w:val="24"/>
          <w:lang w:eastAsia="cs-CZ"/>
        </w:rPr>
        <w:t>či za uchazeče</w:t>
      </w: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23A21" w:rsidRPr="00C23A21" w:rsidRDefault="00C23A21" w:rsidP="00C23A21">
      <w:pPr>
        <w:spacing w:after="0" w:line="240" w:lineRule="auto"/>
        <w:rPr>
          <w:rFonts w:ascii="Times New Roman" w:eastAsia="Times New Roman" w:hAnsi="Times New Roman" w:cs="Times New Roman"/>
          <w:b/>
          <w:bCs/>
          <w:sz w:val="24"/>
          <w:szCs w:val="24"/>
          <w:lang w:eastAsia="cs-CZ"/>
        </w:rPr>
      </w:pPr>
    </w:p>
    <w:p w:rsidR="00C030FF" w:rsidRDefault="00C030FF"/>
    <w:sectPr w:rsidR="00C030F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9B3" w:rsidRDefault="005B39B3" w:rsidP="00770A37">
      <w:pPr>
        <w:spacing w:after="0" w:line="240" w:lineRule="auto"/>
      </w:pPr>
      <w:r>
        <w:separator/>
      </w:r>
    </w:p>
  </w:endnote>
  <w:endnote w:type="continuationSeparator" w:id="0">
    <w:p w:rsidR="005B39B3" w:rsidRDefault="005B39B3" w:rsidP="00770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9359393"/>
      <w:docPartObj>
        <w:docPartGallery w:val="Page Numbers (Bottom of Page)"/>
        <w:docPartUnique/>
      </w:docPartObj>
    </w:sdtPr>
    <w:sdtContent>
      <w:p w:rsidR="00770A37" w:rsidRDefault="00770A37">
        <w:pPr>
          <w:pStyle w:val="Zpat"/>
          <w:jc w:val="right"/>
        </w:pPr>
        <w:r>
          <w:fldChar w:fldCharType="begin"/>
        </w:r>
        <w:r>
          <w:instrText>PAGE   \* MERGEFORMAT</w:instrText>
        </w:r>
        <w:r>
          <w:fldChar w:fldCharType="separate"/>
        </w:r>
        <w:r w:rsidRPr="00770A37">
          <w:rPr>
            <w:noProof/>
            <w:lang w:val="cs-CZ"/>
          </w:rPr>
          <w:t>22</w:t>
        </w:r>
        <w:r>
          <w:fldChar w:fldCharType="end"/>
        </w:r>
      </w:p>
    </w:sdtContent>
  </w:sdt>
  <w:p w:rsidR="00770A37" w:rsidRDefault="00770A3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9B3" w:rsidRDefault="005B39B3" w:rsidP="00770A37">
      <w:pPr>
        <w:spacing w:after="0" w:line="240" w:lineRule="auto"/>
      </w:pPr>
      <w:r>
        <w:separator/>
      </w:r>
    </w:p>
  </w:footnote>
  <w:footnote w:type="continuationSeparator" w:id="0">
    <w:p w:rsidR="005B39B3" w:rsidRDefault="005B39B3" w:rsidP="00770A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E82EC100"/>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0000007"/>
    <w:multiLevelType w:val="multilevel"/>
    <w:tmpl w:val="0000000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C"/>
    <w:multiLevelType w:val="multilevel"/>
    <w:tmpl w:val="0000000C"/>
    <w:lvl w:ilvl="0">
      <w:start w:val="1"/>
      <w:numFmt w:val="bullet"/>
      <w:lvlText w:val="-"/>
      <w:lvlJc w:val="left"/>
      <w:pPr>
        <w:tabs>
          <w:tab w:val="num" w:pos="720"/>
        </w:tabs>
        <w:ind w:left="720" w:hanging="360"/>
      </w:pPr>
      <w:rPr>
        <w:rFonts w:ascii="OpenSymbol" w:hAnsi="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F"/>
    <w:multiLevelType w:val="multilevel"/>
    <w:tmpl w:val="0000000F"/>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o"/>
      <w:lvlJc w:val="left"/>
      <w:pPr>
        <w:tabs>
          <w:tab w:val="num" w:pos="2160"/>
        </w:tabs>
        <w:ind w:left="2160" w:hanging="360"/>
      </w:pPr>
      <w:rPr>
        <w:rFonts w:ascii="Courier New" w:hAnsi="Courier New"/>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Symbol" w:hAnsi="Symbol"/>
      </w:rPr>
    </w:lvl>
    <w:lvl w:ilvl="7">
      <w:start w:val="1"/>
      <w:numFmt w:val="bullet"/>
      <w:lvlText w:val="o"/>
      <w:lvlJc w:val="left"/>
      <w:pPr>
        <w:tabs>
          <w:tab w:val="num" w:pos="3240"/>
        </w:tabs>
        <w:ind w:left="3240" w:hanging="360"/>
      </w:pPr>
      <w:rPr>
        <w:rFonts w:ascii="Courier New" w:hAnsi="Courier New"/>
      </w:rPr>
    </w:lvl>
    <w:lvl w:ilvl="8">
      <w:start w:val="1"/>
      <w:numFmt w:val="bullet"/>
      <w:lvlText w:val=""/>
      <w:lvlJc w:val="left"/>
      <w:pPr>
        <w:tabs>
          <w:tab w:val="num" w:pos="3600"/>
        </w:tabs>
        <w:ind w:left="3600" w:hanging="360"/>
      </w:pPr>
      <w:rPr>
        <w:rFonts w:ascii="Wingdings" w:hAnsi="Wingdings"/>
      </w:rPr>
    </w:lvl>
  </w:abstractNum>
  <w:abstractNum w:abstractNumId="4">
    <w:nsid w:val="00A308A7"/>
    <w:multiLevelType w:val="multilevel"/>
    <w:tmpl w:val="5C6AB2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DD2685"/>
    <w:multiLevelType w:val="hybridMultilevel"/>
    <w:tmpl w:val="EDFC90C0"/>
    <w:lvl w:ilvl="0" w:tplc="FFFFFFFF">
      <w:start w:val="1"/>
      <w:numFmt w:val="lowerLetter"/>
      <w:lvlText w:val="%1)"/>
      <w:lvlJc w:val="left"/>
      <w:pPr>
        <w:tabs>
          <w:tab w:val="num" w:pos="340"/>
        </w:tabs>
        <w:ind w:left="340" w:hanging="34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0D714EC2"/>
    <w:multiLevelType w:val="hybridMultilevel"/>
    <w:tmpl w:val="E89C5BD4"/>
    <w:lvl w:ilvl="0" w:tplc="1B701E46">
      <w:start w:val="1"/>
      <w:numFmt w:val="lowerLetter"/>
      <w:lvlText w:val="%1)"/>
      <w:lvlJc w:val="left"/>
      <w:pPr>
        <w:ind w:left="1140" w:hanging="360"/>
      </w:pPr>
      <w:rPr>
        <w:rFonts w:hint="default"/>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7">
    <w:nsid w:val="12435798"/>
    <w:multiLevelType w:val="hybridMultilevel"/>
    <w:tmpl w:val="54DAA95E"/>
    <w:lvl w:ilvl="0" w:tplc="0E6EED9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273751B"/>
    <w:multiLevelType w:val="hybridMultilevel"/>
    <w:tmpl w:val="B742F17E"/>
    <w:lvl w:ilvl="0" w:tplc="96E0A28E">
      <w:start w:val="1"/>
      <w:numFmt w:val="lowerLetter"/>
      <w:lvlText w:val="%1)"/>
      <w:lvlJc w:val="left"/>
      <w:pPr>
        <w:tabs>
          <w:tab w:val="num" w:pos="735"/>
        </w:tabs>
        <w:ind w:left="735" w:hanging="37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nsid w:val="15615B33"/>
    <w:multiLevelType w:val="multilevel"/>
    <w:tmpl w:val="4670CB10"/>
    <w:lvl w:ilvl="0">
      <w:start w:val="1"/>
      <w:numFmt w:val="decimal"/>
      <w:lvlText w:val="%1."/>
      <w:lvlJc w:val="left"/>
      <w:pPr>
        <w:ind w:left="360" w:hanging="360"/>
      </w:pPr>
      <w:rPr>
        <w:rFonts w:hint="default"/>
        <w:b/>
      </w:rPr>
    </w:lvl>
    <w:lvl w:ilvl="1">
      <w:start w:val="1"/>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lowerLetter"/>
      <w:lvlText w:val="%7)"/>
      <w:lvlJc w:val="left"/>
      <w:pPr>
        <w:ind w:left="144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9AF7D7B"/>
    <w:multiLevelType w:val="multilevel"/>
    <w:tmpl w:val="E57A007C"/>
    <w:lvl w:ilvl="0">
      <w:start w:val="1"/>
      <w:numFmt w:val="decimal"/>
      <w:pStyle w:val="1slovanI"/>
      <w:lvlText w:val="%1."/>
      <w:lvlJc w:val="left"/>
      <w:pPr>
        <w:tabs>
          <w:tab w:val="num" w:pos="340"/>
        </w:tabs>
        <w:ind w:left="340" w:hanging="340"/>
      </w:pPr>
      <w:rPr>
        <w:rFonts w:hint="default"/>
      </w:rPr>
    </w:lvl>
    <w:lvl w:ilvl="1">
      <w:start w:val="1"/>
      <w:numFmt w:val="decimal"/>
      <w:pStyle w:val="1slovanII"/>
      <w:lvlText w:val="%1.%2."/>
      <w:lvlJc w:val="left"/>
      <w:pPr>
        <w:tabs>
          <w:tab w:val="num" w:pos="567"/>
        </w:tabs>
        <w:ind w:left="567" w:hanging="567"/>
      </w:pPr>
      <w:rPr>
        <w:rFonts w:hint="default"/>
      </w:rPr>
    </w:lvl>
    <w:lvl w:ilvl="2">
      <w:start w:val="1"/>
      <w:numFmt w:val="decimal"/>
      <w:pStyle w:val="1slovanIII"/>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1ADB6D61"/>
    <w:multiLevelType w:val="singleLevel"/>
    <w:tmpl w:val="FD32EED4"/>
    <w:lvl w:ilvl="0">
      <w:start w:val="1"/>
      <w:numFmt w:val="lowerLetter"/>
      <w:lvlText w:val="%1)"/>
      <w:lvlJc w:val="left"/>
      <w:pPr>
        <w:tabs>
          <w:tab w:val="num" w:pos="720"/>
        </w:tabs>
        <w:ind w:left="720" w:hanging="360"/>
      </w:pPr>
      <w:rPr>
        <w:rFonts w:hint="default"/>
      </w:rPr>
    </w:lvl>
  </w:abstractNum>
  <w:abstractNum w:abstractNumId="12">
    <w:nsid w:val="28DB0649"/>
    <w:multiLevelType w:val="hybridMultilevel"/>
    <w:tmpl w:val="E72C05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20F1BB8"/>
    <w:multiLevelType w:val="hybridMultilevel"/>
    <w:tmpl w:val="37181036"/>
    <w:lvl w:ilvl="0" w:tplc="FFFFFFFF">
      <w:start w:val="1"/>
      <w:numFmt w:val="bullet"/>
      <w:pStyle w:val="Smlouva-slo"/>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34474B7A"/>
    <w:multiLevelType w:val="hybridMultilevel"/>
    <w:tmpl w:val="B18CF09E"/>
    <w:lvl w:ilvl="0" w:tplc="04050017">
      <w:start w:val="6"/>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73D5212"/>
    <w:multiLevelType w:val="hybridMultilevel"/>
    <w:tmpl w:val="C4EC058A"/>
    <w:lvl w:ilvl="0" w:tplc="FFFFFFFF">
      <w:start w:val="1"/>
      <w:numFmt w:val="lowerLetter"/>
      <w:lvlText w:val="%1)"/>
      <w:lvlJc w:val="left"/>
      <w:pPr>
        <w:tabs>
          <w:tab w:val="num" w:pos="900"/>
        </w:tabs>
        <w:ind w:left="900" w:hanging="360"/>
      </w:pPr>
      <w:rPr>
        <w:rFonts w:cs="Times New Roman" w:hint="default"/>
      </w:rPr>
    </w:lvl>
    <w:lvl w:ilvl="1" w:tplc="FDA67810">
      <w:start w:val="10"/>
      <w:numFmt w:val="decimal"/>
      <w:lvlText w:val="%2."/>
      <w:lvlJc w:val="left"/>
      <w:pPr>
        <w:tabs>
          <w:tab w:val="num" w:pos="1800"/>
        </w:tabs>
        <w:ind w:left="1800" w:hanging="360"/>
      </w:pPr>
      <w:rPr>
        <w:rFonts w:cs="Times New Roman" w:hint="default"/>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6">
    <w:nsid w:val="399F3904"/>
    <w:multiLevelType w:val="hybridMultilevel"/>
    <w:tmpl w:val="0A3A9F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A812044"/>
    <w:multiLevelType w:val="singleLevel"/>
    <w:tmpl w:val="FD32EED4"/>
    <w:lvl w:ilvl="0">
      <w:start w:val="1"/>
      <w:numFmt w:val="lowerLetter"/>
      <w:lvlText w:val="%1)"/>
      <w:lvlJc w:val="left"/>
      <w:pPr>
        <w:tabs>
          <w:tab w:val="num" w:pos="720"/>
        </w:tabs>
        <w:ind w:left="720" w:hanging="360"/>
      </w:pPr>
      <w:rPr>
        <w:rFonts w:hint="default"/>
      </w:rPr>
    </w:lvl>
  </w:abstractNum>
  <w:abstractNum w:abstractNumId="18">
    <w:nsid w:val="51561263"/>
    <w:multiLevelType w:val="hybridMultilevel"/>
    <w:tmpl w:val="81B690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5107C10"/>
    <w:multiLevelType w:val="hybridMultilevel"/>
    <w:tmpl w:val="C3925CF2"/>
    <w:lvl w:ilvl="0" w:tplc="2E5A8FF8">
      <w:start w:val="2"/>
      <w:numFmt w:val="bullet"/>
      <w:lvlText w:val="-"/>
      <w:lvlJc w:val="left"/>
      <w:pPr>
        <w:tabs>
          <w:tab w:val="num" w:pos="2484"/>
        </w:tabs>
        <w:ind w:left="2484" w:hanging="360"/>
      </w:pPr>
      <w:rPr>
        <w:rFonts w:ascii="Arial" w:eastAsia="Times New Roman" w:hAnsi="Arial" w:cs="Arial" w:hint="default"/>
      </w:rPr>
    </w:lvl>
    <w:lvl w:ilvl="1" w:tplc="04050003" w:tentative="1">
      <w:start w:val="1"/>
      <w:numFmt w:val="bullet"/>
      <w:lvlText w:val="o"/>
      <w:lvlJc w:val="left"/>
      <w:pPr>
        <w:tabs>
          <w:tab w:val="num" w:pos="3204"/>
        </w:tabs>
        <w:ind w:left="3204" w:hanging="360"/>
      </w:pPr>
      <w:rPr>
        <w:rFonts w:ascii="Courier New" w:hAnsi="Courier New" w:cs="Courier New" w:hint="default"/>
      </w:rPr>
    </w:lvl>
    <w:lvl w:ilvl="2" w:tplc="04050005" w:tentative="1">
      <w:start w:val="1"/>
      <w:numFmt w:val="bullet"/>
      <w:lvlText w:val=""/>
      <w:lvlJc w:val="left"/>
      <w:pPr>
        <w:tabs>
          <w:tab w:val="num" w:pos="3924"/>
        </w:tabs>
        <w:ind w:left="3924" w:hanging="360"/>
      </w:pPr>
      <w:rPr>
        <w:rFonts w:ascii="Wingdings" w:hAnsi="Wingdings" w:hint="default"/>
      </w:rPr>
    </w:lvl>
    <w:lvl w:ilvl="3" w:tplc="04050001" w:tentative="1">
      <w:start w:val="1"/>
      <w:numFmt w:val="bullet"/>
      <w:lvlText w:val=""/>
      <w:lvlJc w:val="left"/>
      <w:pPr>
        <w:tabs>
          <w:tab w:val="num" w:pos="4644"/>
        </w:tabs>
        <w:ind w:left="4644" w:hanging="360"/>
      </w:pPr>
      <w:rPr>
        <w:rFonts w:ascii="Symbol" w:hAnsi="Symbol" w:hint="default"/>
      </w:rPr>
    </w:lvl>
    <w:lvl w:ilvl="4" w:tplc="04050003" w:tentative="1">
      <w:start w:val="1"/>
      <w:numFmt w:val="bullet"/>
      <w:lvlText w:val="o"/>
      <w:lvlJc w:val="left"/>
      <w:pPr>
        <w:tabs>
          <w:tab w:val="num" w:pos="5364"/>
        </w:tabs>
        <w:ind w:left="5364" w:hanging="360"/>
      </w:pPr>
      <w:rPr>
        <w:rFonts w:ascii="Courier New" w:hAnsi="Courier New" w:cs="Courier New" w:hint="default"/>
      </w:rPr>
    </w:lvl>
    <w:lvl w:ilvl="5" w:tplc="04050005" w:tentative="1">
      <w:start w:val="1"/>
      <w:numFmt w:val="bullet"/>
      <w:lvlText w:val=""/>
      <w:lvlJc w:val="left"/>
      <w:pPr>
        <w:tabs>
          <w:tab w:val="num" w:pos="6084"/>
        </w:tabs>
        <w:ind w:left="6084" w:hanging="360"/>
      </w:pPr>
      <w:rPr>
        <w:rFonts w:ascii="Wingdings" w:hAnsi="Wingdings" w:hint="default"/>
      </w:rPr>
    </w:lvl>
    <w:lvl w:ilvl="6" w:tplc="04050001" w:tentative="1">
      <w:start w:val="1"/>
      <w:numFmt w:val="bullet"/>
      <w:lvlText w:val=""/>
      <w:lvlJc w:val="left"/>
      <w:pPr>
        <w:tabs>
          <w:tab w:val="num" w:pos="6804"/>
        </w:tabs>
        <w:ind w:left="6804" w:hanging="360"/>
      </w:pPr>
      <w:rPr>
        <w:rFonts w:ascii="Symbol" w:hAnsi="Symbol" w:hint="default"/>
      </w:rPr>
    </w:lvl>
    <w:lvl w:ilvl="7" w:tplc="04050003" w:tentative="1">
      <w:start w:val="1"/>
      <w:numFmt w:val="bullet"/>
      <w:lvlText w:val="o"/>
      <w:lvlJc w:val="left"/>
      <w:pPr>
        <w:tabs>
          <w:tab w:val="num" w:pos="7524"/>
        </w:tabs>
        <w:ind w:left="7524" w:hanging="360"/>
      </w:pPr>
      <w:rPr>
        <w:rFonts w:ascii="Courier New" w:hAnsi="Courier New" w:cs="Courier New" w:hint="default"/>
      </w:rPr>
    </w:lvl>
    <w:lvl w:ilvl="8" w:tplc="04050005" w:tentative="1">
      <w:start w:val="1"/>
      <w:numFmt w:val="bullet"/>
      <w:lvlText w:val=""/>
      <w:lvlJc w:val="left"/>
      <w:pPr>
        <w:tabs>
          <w:tab w:val="num" w:pos="8244"/>
        </w:tabs>
        <w:ind w:left="8244" w:hanging="360"/>
      </w:pPr>
      <w:rPr>
        <w:rFonts w:ascii="Wingdings" w:hAnsi="Wingdings" w:hint="default"/>
      </w:rPr>
    </w:lvl>
  </w:abstractNum>
  <w:abstractNum w:abstractNumId="20">
    <w:nsid w:val="59B123D6"/>
    <w:multiLevelType w:val="hybridMultilevel"/>
    <w:tmpl w:val="FC0E6FDC"/>
    <w:lvl w:ilvl="0" w:tplc="6FB4B652">
      <w:start w:val="1"/>
      <w:numFmt w:val="lowerLetter"/>
      <w:lvlText w:val="%1)"/>
      <w:lvlJc w:val="left"/>
      <w:pPr>
        <w:tabs>
          <w:tab w:val="num" w:pos="1875"/>
        </w:tabs>
        <w:ind w:left="1875" w:hanging="1155"/>
      </w:pPr>
      <w:rPr>
        <w:rFonts w:cs="Times New Roman" w:hint="default"/>
      </w:rPr>
    </w:lvl>
    <w:lvl w:ilvl="1" w:tplc="E4426336">
      <w:start w:val="1"/>
      <w:numFmt w:val="lowerLetter"/>
      <w:lvlText w:val="%2."/>
      <w:lvlJc w:val="left"/>
      <w:pPr>
        <w:tabs>
          <w:tab w:val="num" w:pos="1800"/>
        </w:tabs>
        <w:ind w:left="1800" w:hanging="360"/>
      </w:pPr>
      <w:rPr>
        <w:rFonts w:cs="Times New Roman"/>
      </w:rPr>
    </w:lvl>
    <w:lvl w:ilvl="2" w:tplc="A972FD2E">
      <w:start w:val="1"/>
      <w:numFmt w:val="lowerRoman"/>
      <w:lvlText w:val="%3."/>
      <w:lvlJc w:val="right"/>
      <w:pPr>
        <w:tabs>
          <w:tab w:val="num" w:pos="2520"/>
        </w:tabs>
        <w:ind w:left="2520" w:hanging="180"/>
      </w:pPr>
      <w:rPr>
        <w:rFonts w:cs="Times New Roman"/>
      </w:rPr>
    </w:lvl>
    <w:lvl w:ilvl="3" w:tplc="80E68C28">
      <w:start w:val="1"/>
      <w:numFmt w:val="decimal"/>
      <w:lvlText w:val="%4."/>
      <w:lvlJc w:val="left"/>
      <w:pPr>
        <w:tabs>
          <w:tab w:val="num" w:pos="3240"/>
        </w:tabs>
        <w:ind w:left="3240" w:hanging="360"/>
      </w:pPr>
      <w:rPr>
        <w:rFonts w:cs="Times New Roman"/>
      </w:rPr>
    </w:lvl>
    <w:lvl w:ilvl="4" w:tplc="7660BEAE">
      <w:start w:val="1"/>
      <w:numFmt w:val="lowerLetter"/>
      <w:lvlText w:val="%5."/>
      <w:lvlJc w:val="left"/>
      <w:pPr>
        <w:tabs>
          <w:tab w:val="num" w:pos="3960"/>
        </w:tabs>
        <w:ind w:left="3960" w:hanging="360"/>
      </w:pPr>
      <w:rPr>
        <w:rFonts w:cs="Times New Roman"/>
      </w:rPr>
    </w:lvl>
    <w:lvl w:ilvl="5" w:tplc="AE44FFE6">
      <w:start w:val="1"/>
      <w:numFmt w:val="lowerRoman"/>
      <w:lvlText w:val="%6."/>
      <w:lvlJc w:val="right"/>
      <w:pPr>
        <w:tabs>
          <w:tab w:val="num" w:pos="4680"/>
        </w:tabs>
        <w:ind w:left="4680" w:hanging="180"/>
      </w:pPr>
      <w:rPr>
        <w:rFonts w:cs="Times New Roman"/>
      </w:rPr>
    </w:lvl>
    <w:lvl w:ilvl="6" w:tplc="B16E7E80">
      <w:start w:val="1"/>
      <w:numFmt w:val="decimal"/>
      <w:lvlText w:val="%7."/>
      <w:lvlJc w:val="left"/>
      <w:pPr>
        <w:tabs>
          <w:tab w:val="num" w:pos="5400"/>
        </w:tabs>
        <w:ind w:left="5400" w:hanging="360"/>
      </w:pPr>
      <w:rPr>
        <w:rFonts w:cs="Times New Roman"/>
      </w:rPr>
    </w:lvl>
    <w:lvl w:ilvl="7" w:tplc="87F89772">
      <w:start w:val="1"/>
      <w:numFmt w:val="lowerLetter"/>
      <w:lvlText w:val="%8."/>
      <w:lvlJc w:val="left"/>
      <w:pPr>
        <w:tabs>
          <w:tab w:val="num" w:pos="6120"/>
        </w:tabs>
        <w:ind w:left="6120" w:hanging="360"/>
      </w:pPr>
      <w:rPr>
        <w:rFonts w:cs="Times New Roman"/>
      </w:rPr>
    </w:lvl>
    <w:lvl w:ilvl="8" w:tplc="8FCADE44">
      <w:start w:val="1"/>
      <w:numFmt w:val="lowerRoman"/>
      <w:lvlText w:val="%9."/>
      <w:lvlJc w:val="right"/>
      <w:pPr>
        <w:tabs>
          <w:tab w:val="num" w:pos="6840"/>
        </w:tabs>
        <w:ind w:left="6840" w:hanging="180"/>
      </w:pPr>
      <w:rPr>
        <w:rFonts w:cs="Times New Roman"/>
      </w:rPr>
    </w:lvl>
  </w:abstractNum>
  <w:abstractNum w:abstractNumId="21">
    <w:nsid w:val="5A262150"/>
    <w:multiLevelType w:val="hybridMultilevel"/>
    <w:tmpl w:val="D6A07A2C"/>
    <w:lvl w:ilvl="0" w:tplc="FFFFFFFF">
      <w:start w:val="6"/>
      <w:numFmt w:val="bullet"/>
      <w:lvlText w:val="-"/>
      <w:lvlJc w:val="left"/>
      <w:pPr>
        <w:tabs>
          <w:tab w:val="num" w:pos="2136"/>
        </w:tabs>
        <w:ind w:left="2136" w:hanging="360"/>
      </w:pPr>
      <w:rPr>
        <w:rFonts w:ascii="Times New Roman" w:eastAsia="Times New Roman" w:hAnsi="Times New Roman" w:cs="Times New Roman" w:hint="default"/>
      </w:rPr>
    </w:lvl>
    <w:lvl w:ilvl="1" w:tplc="FFFFFFFF" w:tentative="1">
      <w:start w:val="1"/>
      <w:numFmt w:val="bullet"/>
      <w:lvlText w:val="o"/>
      <w:lvlJc w:val="left"/>
      <w:pPr>
        <w:tabs>
          <w:tab w:val="num" w:pos="2856"/>
        </w:tabs>
        <w:ind w:left="2856" w:hanging="360"/>
      </w:pPr>
      <w:rPr>
        <w:rFonts w:ascii="Courier New" w:hAnsi="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22">
    <w:nsid w:val="5DA1386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0003A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25E09B6"/>
    <w:multiLevelType w:val="hybridMultilevel"/>
    <w:tmpl w:val="7E980D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5CC05B9"/>
    <w:multiLevelType w:val="multilevel"/>
    <w:tmpl w:val="4E8485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A5D4E59"/>
    <w:multiLevelType w:val="hybridMultilevel"/>
    <w:tmpl w:val="B4E2BB94"/>
    <w:lvl w:ilvl="0" w:tplc="31A27C86">
      <w:numFmt w:val="bullet"/>
      <w:lvlText w:val="-"/>
      <w:lvlJc w:val="left"/>
      <w:pPr>
        <w:ind w:left="432" w:hanging="360"/>
      </w:pPr>
      <w:rPr>
        <w:rFonts w:ascii="Times New Roman" w:eastAsia="Times New Roman" w:hAnsi="Times New Roman" w:cs="Times New Roman" w:hint="default"/>
      </w:rPr>
    </w:lvl>
    <w:lvl w:ilvl="1" w:tplc="04050003" w:tentative="1">
      <w:start w:val="1"/>
      <w:numFmt w:val="bullet"/>
      <w:lvlText w:val="o"/>
      <w:lvlJc w:val="left"/>
      <w:pPr>
        <w:ind w:left="1152" w:hanging="360"/>
      </w:pPr>
      <w:rPr>
        <w:rFonts w:ascii="Courier New" w:hAnsi="Courier New" w:cs="Courier New"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abstractNum w:abstractNumId="27">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28">
    <w:nsid w:val="6C913B51"/>
    <w:multiLevelType w:val="multilevel"/>
    <w:tmpl w:val="CC36C194"/>
    <w:lvl w:ilvl="0">
      <w:start w:val="1"/>
      <w:numFmt w:val="decimal"/>
      <w:lvlText w:val="%1."/>
      <w:lvlJc w:val="left"/>
      <w:pPr>
        <w:tabs>
          <w:tab w:val="num" w:pos="786"/>
        </w:tabs>
        <w:ind w:left="786"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484"/>
        </w:tabs>
        <w:ind w:left="2484" w:hanging="108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9">
    <w:nsid w:val="6CB36EAC"/>
    <w:multiLevelType w:val="hybridMultilevel"/>
    <w:tmpl w:val="D2908758"/>
    <w:lvl w:ilvl="0" w:tplc="FFFFFFFF">
      <w:start w:val="1"/>
      <w:numFmt w:val="lowerLetter"/>
      <w:lvlText w:val="%1)"/>
      <w:lvlJc w:val="left"/>
      <w:pPr>
        <w:tabs>
          <w:tab w:val="num" w:pos="2136"/>
        </w:tabs>
        <w:ind w:left="2136" w:hanging="360"/>
      </w:pPr>
      <w:rPr>
        <w:rFonts w:hint="default"/>
      </w:rPr>
    </w:lvl>
    <w:lvl w:ilvl="1" w:tplc="FFFFFFFF" w:tentative="1">
      <w:start w:val="1"/>
      <w:numFmt w:val="lowerLetter"/>
      <w:lvlText w:val="%2."/>
      <w:lvlJc w:val="left"/>
      <w:pPr>
        <w:tabs>
          <w:tab w:val="num" w:pos="2856"/>
        </w:tabs>
        <w:ind w:left="2856" w:hanging="360"/>
      </w:pPr>
    </w:lvl>
    <w:lvl w:ilvl="2" w:tplc="FFFFFFFF" w:tentative="1">
      <w:start w:val="1"/>
      <w:numFmt w:val="lowerRoman"/>
      <w:lvlText w:val="%3."/>
      <w:lvlJc w:val="right"/>
      <w:pPr>
        <w:tabs>
          <w:tab w:val="num" w:pos="3576"/>
        </w:tabs>
        <w:ind w:left="3576" w:hanging="180"/>
      </w:pPr>
    </w:lvl>
    <w:lvl w:ilvl="3" w:tplc="FFFFFFFF" w:tentative="1">
      <w:start w:val="1"/>
      <w:numFmt w:val="decimal"/>
      <w:lvlText w:val="%4."/>
      <w:lvlJc w:val="left"/>
      <w:pPr>
        <w:tabs>
          <w:tab w:val="num" w:pos="4296"/>
        </w:tabs>
        <w:ind w:left="4296" w:hanging="360"/>
      </w:pPr>
    </w:lvl>
    <w:lvl w:ilvl="4" w:tplc="FFFFFFFF" w:tentative="1">
      <w:start w:val="1"/>
      <w:numFmt w:val="lowerLetter"/>
      <w:lvlText w:val="%5."/>
      <w:lvlJc w:val="left"/>
      <w:pPr>
        <w:tabs>
          <w:tab w:val="num" w:pos="5016"/>
        </w:tabs>
        <w:ind w:left="5016" w:hanging="360"/>
      </w:pPr>
    </w:lvl>
    <w:lvl w:ilvl="5" w:tplc="FFFFFFFF" w:tentative="1">
      <w:start w:val="1"/>
      <w:numFmt w:val="lowerRoman"/>
      <w:lvlText w:val="%6."/>
      <w:lvlJc w:val="right"/>
      <w:pPr>
        <w:tabs>
          <w:tab w:val="num" w:pos="5736"/>
        </w:tabs>
        <w:ind w:left="5736" w:hanging="180"/>
      </w:pPr>
    </w:lvl>
    <w:lvl w:ilvl="6" w:tplc="FFFFFFFF" w:tentative="1">
      <w:start w:val="1"/>
      <w:numFmt w:val="decimal"/>
      <w:lvlText w:val="%7."/>
      <w:lvlJc w:val="left"/>
      <w:pPr>
        <w:tabs>
          <w:tab w:val="num" w:pos="6456"/>
        </w:tabs>
        <w:ind w:left="6456" w:hanging="360"/>
      </w:pPr>
    </w:lvl>
    <w:lvl w:ilvl="7" w:tplc="FFFFFFFF" w:tentative="1">
      <w:start w:val="1"/>
      <w:numFmt w:val="lowerLetter"/>
      <w:lvlText w:val="%8."/>
      <w:lvlJc w:val="left"/>
      <w:pPr>
        <w:tabs>
          <w:tab w:val="num" w:pos="7176"/>
        </w:tabs>
        <w:ind w:left="7176" w:hanging="360"/>
      </w:pPr>
    </w:lvl>
    <w:lvl w:ilvl="8" w:tplc="FFFFFFFF" w:tentative="1">
      <w:start w:val="1"/>
      <w:numFmt w:val="lowerRoman"/>
      <w:lvlText w:val="%9."/>
      <w:lvlJc w:val="right"/>
      <w:pPr>
        <w:tabs>
          <w:tab w:val="num" w:pos="7896"/>
        </w:tabs>
        <w:ind w:left="7896" w:hanging="180"/>
      </w:pPr>
    </w:lvl>
  </w:abstractNum>
  <w:abstractNum w:abstractNumId="3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1">
    <w:nsid w:val="6F10081F"/>
    <w:multiLevelType w:val="hybridMultilevel"/>
    <w:tmpl w:val="0CF4418A"/>
    <w:lvl w:ilvl="0" w:tplc="CA5CA8B0">
      <w:start w:val="1"/>
      <w:numFmt w:val="bullet"/>
      <w:lvlText w:val="-"/>
      <w:lvlJc w:val="left"/>
      <w:pPr>
        <w:ind w:left="2484" w:hanging="360"/>
      </w:pPr>
      <w:rPr>
        <w:rFonts w:ascii="Times New Roman" w:eastAsia="Times New Roman" w:hAnsi="Times New Roman" w:cs="Times New Roman" w:hint="default"/>
      </w:rPr>
    </w:lvl>
    <w:lvl w:ilvl="1" w:tplc="04050003" w:tentative="1">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2">
    <w:nsid w:val="70CF0A2E"/>
    <w:multiLevelType w:val="hybridMultilevel"/>
    <w:tmpl w:val="D92E59E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74507968"/>
    <w:multiLevelType w:val="hybridMultilevel"/>
    <w:tmpl w:val="01D4765E"/>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CA2200B"/>
    <w:multiLevelType w:val="hybridMultilevel"/>
    <w:tmpl w:val="6798ADD0"/>
    <w:lvl w:ilvl="0" w:tplc="FFFFFFFF">
      <w:start w:val="1"/>
      <w:numFmt w:val="lowerLetter"/>
      <w:lvlText w:val="%1)"/>
      <w:lvlJc w:val="left"/>
      <w:pPr>
        <w:tabs>
          <w:tab w:val="num" w:pos="2136"/>
        </w:tabs>
        <w:ind w:left="2136" w:hanging="360"/>
      </w:pPr>
      <w:rPr>
        <w:rFonts w:hint="default"/>
      </w:rPr>
    </w:lvl>
    <w:lvl w:ilvl="1" w:tplc="FFFFFFFF" w:tentative="1">
      <w:start w:val="1"/>
      <w:numFmt w:val="lowerLetter"/>
      <w:lvlText w:val="%2."/>
      <w:lvlJc w:val="left"/>
      <w:pPr>
        <w:tabs>
          <w:tab w:val="num" w:pos="2856"/>
        </w:tabs>
        <w:ind w:left="2856" w:hanging="360"/>
      </w:pPr>
    </w:lvl>
    <w:lvl w:ilvl="2" w:tplc="FFFFFFFF" w:tentative="1">
      <w:start w:val="1"/>
      <w:numFmt w:val="lowerRoman"/>
      <w:lvlText w:val="%3."/>
      <w:lvlJc w:val="right"/>
      <w:pPr>
        <w:tabs>
          <w:tab w:val="num" w:pos="3576"/>
        </w:tabs>
        <w:ind w:left="3576" w:hanging="180"/>
      </w:pPr>
    </w:lvl>
    <w:lvl w:ilvl="3" w:tplc="FFFFFFFF" w:tentative="1">
      <w:start w:val="1"/>
      <w:numFmt w:val="decimal"/>
      <w:lvlText w:val="%4."/>
      <w:lvlJc w:val="left"/>
      <w:pPr>
        <w:tabs>
          <w:tab w:val="num" w:pos="4296"/>
        </w:tabs>
        <w:ind w:left="4296" w:hanging="360"/>
      </w:pPr>
    </w:lvl>
    <w:lvl w:ilvl="4" w:tplc="FFFFFFFF" w:tentative="1">
      <w:start w:val="1"/>
      <w:numFmt w:val="lowerLetter"/>
      <w:lvlText w:val="%5."/>
      <w:lvlJc w:val="left"/>
      <w:pPr>
        <w:tabs>
          <w:tab w:val="num" w:pos="5016"/>
        </w:tabs>
        <w:ind w:left="5016" w:hanging="360"/>
      </w:pPr>
    </w:lvl>
    <w:lvl w:ilvl="5" w:tplc="FFFFFFFF" w:tentative="1">
      <w:start w:val="1"/>
      <w:numFmt w:val="lowerRoman"/>
      <w:lvlText w:val="%6."/>
      <w:lvlJc w:val="right"/>
      <w:pPr>
        <w:tabs>
          <w:tab w:val="num" w:pos="5736"/>
        </w:tabs>
        <w:ind w:left="5736" w:hanging="180"/>
      </w:pPr>
    </w:lvl>
    <w:lvl w:ilvl="6" w:tplc="FFFFFFFF" w:tentative="1">
      <w:start w:val="1"/>
      <w:numFmt w:val="decimal"/>
      <w:lvlText w:val="%7."/>
      <w:lvlJc w:val="left"/>
      <w:pPr>
        <w:tabs>
          <w:tab w:val="num" w:pos="6456"/>
        </w:tabs>
        <w:ind w:left="6456" w:hanging="360"/>
      </w:pPr>
    </w:lvl>
    <w:lvl w:ilvl="7" w:tplc="FFFFFFFF" w:tentative="1">
      <w:start w:val="1"/>
      <w:numFmt w:val="lowerLetter"/>
      <w:lvlText w:val="%8."/>
      <w:lvlJc w:val="left"/>
      <w:pPr>
        <w:tabs>
          <w:tab w:val="num" w:pos="7176"/>
        </w:tabs>
        <w:ind w:left="7176" w:hanging="360"/>
      </w:pPr>
    </w:lvl>
    <w:lvl w:ilvl="8" w:tplc="FFFFFFFF" w:tentative="1">
      <w:start w:val="1"/>
      <w:numFmt w:val="lowerRoman"/>
      <w:lvlText w:val="%9."/>
      <w:lvlJc w:val="right"/>
      <w:pPr>
        <w:tabs>
          <w:tab w:val="num" w:pos="7896"/>
        </w:tabs>
        <w:ind w:left="7896" w:hanging="180"/>
      </w:pPr>
    </w:lvl>
  </w:abstractNum>
  <w:abstractNum w:abstractNumId="35">
    <w:nsid w:val="7D904C2E"/>
    <w:multiLevelType w:val="hybridMultilevel"/>
    <w:tmpl w:val="DF124BA2"/>
    <w:lvl w:ilvl="0" w:tplc="DB26E530">
      <w:start w:val="1"/>
      <w:numFmt w:val="bullet"/>
      <w:lvlText w:val="-"/>
      <w:lvlJc w:val="left"/>
      <w:pPr>
        <w:ind w:left="432" w:hanging="360"/>
      </w:pPr>
      <w:rPr>
        <w:rFonts w:ascii="Times New Roman" w:eastAsia="Times New Roman" w:hAnsi="Times New Roman" w:cs="Times New Roman" w:hint="default"/>
      </w:rPr>
    </w:lvl>
    <w:lvl w:ilvl="1" w:tplc="04050003" w:tentative="1">
      <w:start w:val="1"/>
      <w:numFmt w:val="bullet"/>
      <w:lvlText w:val="o"/>
      <w:lvlJc w:val="left"/>
      <w:pPr>
        <w:ind w:left="1152" w:hanging="360"/>
      </w:pPr>
      <w:rPr>
        <w:rFonts w:ascii="Courier New" w:hAnsi="Courier New" w:cs="Courier New" w:hint="default"/>
      </w:rPr>
    </w:lvl>
    <w:lvl w:ilvl="2" w:tplc="04050005" w:tentative="1">
      <w:start w:val="1"/>
      <w:numFmt w:val="bullet"/>
      <w:lvlText w:val=""/>
      <w:lvlJc w:val="left"/>
      <w:pPr>
        <w:ind w:left="1872" w:hanging="360"/>
      </w:pPr>
      <w:rPr>
        <w:rFonts w:ascii="Wingdings" w:hAnsi="Wingdings" w:hint="default"/>
      </w:rPr>
    </w:lvl>
    <w:lvl w:ilvl="3" w:tplc="04050001" w:tentative="1">
      <w:start w:val="1"/>
      <w:numFmt w:val="bullet"/>
      <w:lvlText w:val=""/>
      <w:lvlJc w:val="left"/>
      <w:pPr>
        <w:ind w:left="2592" w:hanging="360"/>
      </w:pPr>
      <w:rPr>
        <w:rFonts w:ascii="Symbol" w:hAnsi="Symbol" w:hint="default"/>
      </w:rPr>
    </w:lvl>
    <w:lvl w:ilvl="4" w:tplc="04050003" w:tentative="1">
      <w:start w:val="1"/>
      <w:numFmt w:val="bullet"/>
      <w:lvlText w:val="o"/>
      <w:lvlJc w:val="left"/>
      <w:pPr>
        <w:ind w:left="3312" w:hanging="360"/>
      </w:pPr>
      <w:rPr>
        <w:rFonts w:ascii="Courier New" w:hAnsi="Courier New" w:cs="Courier New" w:hint="default"/>
      </w:rPr>
    </w:lvl>
    <w:lvl w:ilvl="5" w:tplc="04050005" w:tentative="1">
      <w:start w:val="1"/>
      <w:numFmt w:val="bullet"/>
      <w:lvlText w:val=""/>
      <w:lvlJc w:val="left"/>
      <w:pPr>
        <w:ind w:left="4032" w:hanging="360"/>
      </w:pPr>
      <w:rPr>
        <w:rFonts w:ascii="Wingdings" w:hAnsi="Wingdings" w:hint="default"/>
      </w:rPr>
    </w:lvl>
    <w:lvl w:ilvl="6" w:tplc="04050001" w:tentative="1">
      <w:start w:val="1"/>
      <w:numFmt w:val="bullet"/>
      <w:lvlText w:val=""/>
      <w:lvlJc w:val="left"/>
      <w:pPr>
        <w:ind w:left="4752" w:hanging="360"/>
      </w:pPr>
      <w:rPr>
        <w:rFonts w:ascii="Symbol" w:hAnsi="Symbol" w:hint="default"/>
      </w:rPr>
    </w:lvl>
    <w:lvl w:ilvl="7" w:tplc="04050003" w:tentative="1">
      <w:start w:val="1"/>
      <w:numFmt w:val="bullet"/>
      <w:lvlText w:val="o"/>
      <w:lvlJc w:val="left"/>
      <w:pPr>
        <w:ind w:left="5472" w:hanging="360"/>
      </w:pPr>
      <w:rPr>
        <w:rFonts w:ascii="Courier New" w:hAnsi="Courier New" w:cs="Courier New" w:hint="default"/>
      </w:rPr>
    </w:lvl>
    <w:lvl w:ilvl="8" w:tplc="04050005" w:tentative="1">
      <w:start w:val="1"/>
      <w:numFmt w:val="bullet"/>
      <w:lvlText w:val=""/>
      <w:lvlJc w:val="left"/>
      <w:pPr>
        <w:ind w:left="6192" w:hanging="360"/>
      </w:pPr>
      <w:rPr>
        <w:rFonts w:ascii="Wingdings" w:hAnsi="Wingdings" w:hint="default"/>
      </w:rPr>
    </w:lvl>
  </w:abstractNum>
  <w:num w:numId="1">
    <w:abstractNumId w:val="9"/>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num>
  <w:num w:numId="7">
    <w:abstractNumId w:val="16"/>
  </w:num>
  <w:num w:numId="8">
    <w:abstractNumId w:val="15"/>
  </w:num>
  <w:num w:numId="9">
    <w:abstractNumId w:val="20"/>
  </w:num>
  <w:num w:numId="10">
    <w:abstractNumId w:val="27"/>
  </w:num>
  <w:num w:numId="11">
    <w:abstractNumId w:val="8"/>
  </w:num>
  <w:num w:numId="12">
    <w:abstractNumId w:val="32"/>
  </w:num>
  <w:num w:numId="13">
    <w:abstractNumId w:val="6"/>
  </w:num>
  <w:num w:numId="14">
    <w:abstractNumId w:val="33"/>
  </w:num>
  <w:num w:numId="15">
    <w:abstractNumId w:val="14"/>
  </w:num>
  <w:num w:numId="16">
    <w:abstractNumId w:val="2"/>
  </w:num>
  <w:num w:numId="17">
    <w:abstractNumId w:val="26"/>
  </w:num>
  <w:num w:numId="18">
    <w:abstractNumId w:val="3"/>
  </w:num>
  <w:num w:numId="19">
    <w:abstractNumId w:val="28"/>
  </w:num>
  <w:num w:numId="20">
    <w:abstractNumId w:val="30"/>
  </w:num>
  <w:num w:numId="21">
    <w:abstractNumId w:val="34"/>
  </w:num>
  <w:num w:numId="22">
    <w:abstractNumId w:val="21"/>
  </w:num>
  <w:num w:numId="23">
    <w:abstractNumId w:val="29"/>
  </w:num>
  <w:num w:numId="24">
    <w:abstractNumId w:val="17"/>
  </w:num>
  <w:num w:numId="25">
    <w:abstractNumId w:val="11"/>
  </w:num>
  <w:num w:numId="26">
    <w:abstractNumId w:val="19"/>
  </w:num>
  <w:num w:numId="27">
    <w:abstractNumId w:val="24"/>
  </w:num>
  <w:num w:numId="28">
    <w:abstractNumId w:val="22"/>
  </w:num>
  <w:num w:numId="29">
    <w:abstractNumId w:val="23"/>
  </w:num>
  <w:num w:numId="30">
    <w:abstractNumId w:val="35"/>
  </w:num>
  <w:num w:numId="31">
    <w:abstractNumId w:val="12"/>
  </w:num>
  <w:num w:numId="32">
    <w:abstractNumId w:val="1"/>
  </w:num>
  <w:num w:numId="33">
    <w:abstractNumId w:val="0"/>
  </w:num>
  <w:num w:numId="34">
    <w:abstractNumId w:val="18"/>
  </w:num>
  <w:num w:numId="35">
    <w:abstractNumId w:val="4"/>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A21"/>
    <w:rsid w:val="005B39B3"/>
    <w:rsid w:val="00770A37"/>
    <w:rsid w:val="00C030FF"/>
    <w:rsid w:val="00C23A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C23A21"/>
    <w:pPr>
      <w:keepNext/>
      <w:overflowPunct w:val="0"/>
      <w:autoSpaceDE w:val="0"/>
      <w:autoSpaceDN w:val="0"/>
      <w:adjustRightInd w:val="0"/>
      <w:spacing w:after="0" w:line="240" w:lineRule="auto"/>
      <w:outlineLvl w:val="0"/>
    </w:pPr>
    <w:rPr>
      <w:rFonts w:ascii="Times New Roman" w:eastAsia="Arial Unicode MS" w:hAnsi="Times New Roman" w:cs="Times New Roman"/>
      <w:b/>
      <w:sz w:val="24"/>
      <w:szCs w:val="20"/>
      <w:lang w:eastAsia="cs-CZ"/>
    </w:rPr>
  </w:style>
  <w:style w:type="paragraph" w:styleId="Nadpis2">
    <w:name w:val="heading 2"/>
    <w:basedOn w:val="Normln"/>
    <w:next w:val="Normln"/>
    <w:link w:val="Nadpis2Char"/>
    <w:qFormat/>
    <w:rsid w:val="00C23A21"/>
    <w:pPr>
      <w:keepNext/>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C23A21"/>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dpis4">
    <w:name w:val="heading 4"/>
    <w:basedOn w:val="Normln"/>
    <w:next w:val="Normln"/>
    <w:link w:val="Nadpis4Char"/>
    <w:qFormat/>
    <w:rsid w:val="00C23A21"/>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paragraph" w:styleId="Nadpis5">
    <w:name w:val="heading 5"/>
    <w:basedOn w:val="Normln"/>
    <w:next w:val="Normln"/>
    <w:link w:val="Nadpis5Char"/>
    <w:qFormat/>
    <w:rsid w:val="00C23A21"/>
    <w:pPr>
      <w:keepNext/>
      <w:spacing w:before="120" w:after="0" w:line="240" w:lineRule="auto"/>
      <w:jc w:val="center"/>
      <w:outlineLvl w:val="4"/>
    </w:pPr>
    <w:rPr>
      <w:rFonts w:ascii="Times New Roman" w:eastAsia="Times New Roman" w:hAnsi="Times New Roman" w:cs="Times New Roman"/>
      <w:b/>
      <w:sz w:val="28"/>
      <w:szCs w:val="24"/>
      <w:lang w:eastAsia="cs-CZ"/>
    </w:rPr>
  </w:style>
  <w:style w:type="paragraph" w:styleId="Nadpis6">
    <w:name w:val="heading 6"/>
    <w:basedOn w:val="Normln"/>
    <w:next w:val="Normln"/>
    <w:link w:val="Nadpis6Char"/>
    <w:qFormat/>
    <w:rsid w:val="00C23A21"/>
    <w:pPr>
      <w:keepNext/>
      <w:spacing w:after="0" w:line="240" w:lineRule="auto"/>
      <w:outlineLvl w:val="5"/>
    </w:pPr>
    <w:rPr>
      <w:rFonts w:ascii="Times New Roman" w:eastAsia="Times New Roman" w:hAnsi="Times New Roman" w:cs="Times New Roman"/>
      <w:b/>
      <w:emboss/>
      <w:color w:val="FF0000"/>
      <w:sz w:val="40"/>
      <w:szCs w:val="20"/>
      <w:u w:val="single"/>
      <w:lang w:val="x-none" w:eastAsia="x-none"/>
    </w:rPr>
  </w:style>
  <w:style w:type="paragraph" w:styleId="Nadpis7">
    <w:name w:val="heading 7"/>
    <w:basedOn w:val="Normln"/>
    <w:next w:val="Normln"/>
    <w:link w:val="Nadpis7Char"/>
    <w:qFormat/>
    <w:rsid w:val="00C23A21"/>
    <w:p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C23A21"/>
    <w:pPr>
      <w:keepNext/>
      <w:spacing w:after="0" w:line="240" w:lineRule="auto"/>
      <w:outlineLvl w:val="7"/>
    </w:pPr>
    <w:rPr>
      <w:rFonts w:ascii="Arial" w:eastAsia="Times New Roman" w:hAnsi="Arial" w:cs="Times New Roman"/>
      <w:color w:val="333399"/>
      <w:sz w:val="28"/>
      <w:szCs w:val="20"/>
      <w:lang w:val="x-none" w:eastAsia="x-none"/>
    </w:rPr>
  </w:style>
  <w:style w:type="paragraph" w:styleId="Nadpis9">
    <w:name w:val="heading 9"/>
    <w:basedOn w:val="Normln"/>
    <w:next w:val="Normln"/>
    <w:link w:val="Nadpis9Char"/>
    <w:qFormat/>
    <w:rsid w:val="00C23A21"/>
    <w:pPr>
      <w:keepNext/>
      <w:spacing w:after="0" w:line="240" w:lineRule="auto"/>
      <w:outlineLvl w:val="8"/>
    </w:pPr>
    <w:rPr>
      <w:rFonts w:ascii="Arial" w:eastAsia="Times New Roman" w:hAnsi="Arial" w:cs="Times New Roman"/>
      <w:b/>
      <w:bCs/>
      <w:color w:val="333399"/>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23A21"/>
    <w:rPr>
      <w:rFonts w:ascii="Times New Roman" w:eastAsia="Arial Unicode MS" w:hAnsi="Times New Roman" w:cs="Times New Roman"/>
      <w:b/>
      <w:sz w:val="24"/>
      <w:szCs w:val="20"/>
      <w:lang w:eastAsia="cs-CZ"/>
    </w:rPr>
  </w:style>
  <w:style w:type="character" w:customStyle="1" w:styleId="Nadpis2Char">
    <w:name w:val="Nadpis 2 Char"/>
    <w:basedOn w:val="Standardnpsmoodstavce"/>
    <w:link w:val="Nadpis2"/>
    <w:rsid w:val="00C23A21"/>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C23A21"/>
    <w:rPr>
      <w:rFonts w:ascii="Cambria" w:eastAsia="Times New Roman" w:hAnsi="Cambria" w:cs="Times New Roman"/>
      <w:b/>
      <w:bCs/>
      <w:sz w:val="26"/>
      <w:szCs w:val="26"/>
      <w:lang w:val="x-none" w:eastAsia="x-none"/>
    </w:rPr>
  </w:style>
  <w:style w:type="character" w:customStyle="1" w:styleId="Nadpis4Char">
    <w:name w:val="Nadpis 4 Char"/>
    <w:basedOn w:val="Standardnpsmoodstavce"/>
    <w:link w:val="Nadpis4"/>
    <w:rsid w:val="00C23A21"/>
    <w:rPr>
      <w:rFonts w:ascii="Cambria" w:eastAsia="Times New Roman" w:hAnsi="Cambria" w:cs="Times New Roman"/>
      <w:b/>
      <w:bCs/>
      <w:i/>
      <w:iCs/>
      <w:color w:val="4F81BD"/>
      <w:sz w:val="24"/>
      <w:szCs w:val="24"/>
      <w:lang w:val="x-none" w:eastAsia="x-none"/>
    </w:rPr>
  </w:style>
  <w:style w:type="character" w:customStyle="1" w:styleId="Nadpis5Char">
    <w:name w:val="Nadpis 5 Char"/>
    <w:basedOn w:val="Standardnpsmoodstavce"/>
    <w:link w:val="Nadpis5"/>
    <w:rsid w:val="00C23A21"/>
    <w:rPr>
      <w:rFonts w:ascii="Times New Roman" w:eastAsia="Times New Roman" w:hAnsi="Times New Roman" w:cs="Times New Roman"/>
      <w:b/>
      <w:sz w:val="28"/>
      <w:szCs w:val="24"/>
      <w:lang w:eastAsia="cs-CZ"/>
    </w:rPr>
  </w:style>
  <w:style w:type="character" w:customStyle="1" w:styleId="Nadpis6Char">
    <w:name w:val="Nadpis 6 Char"/>
    <w:basedOn w:val="Standardnpsmoodstavce"/>
    <w:link w:val="Nadpis6"/>
    <w:rsid w:val="00C23A21"/>
    <w:rPr>
      <w:rFonts w:ascii="Times New Roman" w:eastAsia="Times New Roman" w:hAnsi="Times New Roman" w:cs="Times New Roman"/>
      <w:b/>
      <w:emboss/>
      <w:color w:val="FF0000"/>
      <w:sz w:val="40"/>
      <w:szCs w:val="20"/>
      <w:u w:val="single"/>
      <w:lang w:val="x-none" w:eastAsia="x-none"/>
    </w:rPr>
  </w:style>
  <w:style w:type="character" w:customStyle="1" w:styleId="Nadpis7Char">
    <w:name w:val="Nadpis 7 Char"/>
    <w:basedOn w:val="Standardnpsmoodstavce"/>
    <w:link w:val="Nadpis7"/>
    <w:rsid w:val="00C23A2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C23A21"/>
    <w:rPr>
      <w:rFonts w:ascii="Arial" w:eastAsia="Times New Roman" w:hAnsi="Arial" w:cs="Times New Roman"/>
      <w:color w:val="333399"/>
      <w:sz w:val="28"/>
      <w:szCs w:val="20"/>
      <w:lang w:val="x-none" w:eastAsia="x-none"/>
    </w:rPr>
  </w:style>
  <w:style w:type="character" w:customStyle="1" w:styleId="Nadpis9Char">
    <w:name w:val="Nadpis 9 Char"/>
    <w:basedOn w:val="Standardnpsmoodstavce"/>
    <w:link w:val="Nadpis9"/>
    <w:rsid w:val="00C23A21"/>
    <w:rPr>
      <w:rFonts w:ascii="Arial" w:eastAsia="Times New Roman" w:hAnsi="Arial" w:cs="Times New Roman"/>
      <w:b/>
      <w:bCs/>
      <w:color w:val="333399"/>
      <w:sz w:val="28"/>
      <w:szCs w:val="20"/>
      <w:lang w:val="x-none" w:eastAsia="x-none"/>
    </w:rPr>
  </w:style>
  <w:style w:type="numbering" w:customStyle="1" w:styleId="Bezseznamu1">
    <w:name w:val="Bez seznamu1"/>
    <w:next w:val="Bezseznamu"/>
    <w:uiPriority w:val="99"/>
    <w:semiHidden/>
    <w:unhideWhenUsed/>
    <w:rsid w:val="00C23A21"/>
  </w:style>
  <w:style w:type="paragraph" w:styleId="Zkladntext">
    <w:name w:val="Body Text"/>
    <w:basedOn w:val="Normln"/>
    <w:link w:val="ZkladntextChar1"/>
    <w:rsid w:val="00C23A2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rsid w:val="00C23A21"/>
  </w:style>
  <w:style w:type="character" w:customStyle="1" w:styleId="ZkladntextChar1">
    <w:name w:val="Základní text Char1"/>
    <w:link w:val="Zkladntext"/>
    <w:rsid w:val="00C23A2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C23A21"/>
    <w:pPr>
      <w:spacing w:after="0" w:line="240" w:lineRule="auto"/>
      <w:ind w:firstLine="720"/>
    </w:pPr>
    <w:rPr>
      <w:rFonts w:ascii="Times New Roman" w:eastAsia="Times New Roman" w:hAnsi="Times New Roman" w:cs="Times New Roman"/>
      <w:sz w:val="24"/>
      <w:szCs w:val="24"/>
      <w:lang w:eastAsia="cs-CZ"/>
    </w:rPr>
  </w:style>
  <w:style w:type="character" w:customStyle="1" w:styleId="Zkladntextodsazen3Char">
    <w:name w:val="Základní text odsazený 3 Char"/>
    <w:basedOn w:val="Standardnpsmoodstavce"/>
    <w:link w:val="Zkladntextodsazen3"/>
    <w:rsid w:val="00C23A21"/>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C23A21"/>
    <w:pPr>
      <w:tabs>
        <w:tab w:val="num" w:pos="426"/>
      </w:tabs>
      <w:spacing w:after="0" w:line="240" w:lineRule="auto"/>
      <w:jc w:val="both"/>
    </w:pPr>
    <w:rPr>
      <w:rFonts w:ascii="Times New Roman" w:eastAsia="Times New Roman" w:hAnsi="Times New Roman" w:cs="Times New Roman"/>
      <w:snapToGrid w:val="0"/>
      <w:szCs w:val="24"/>
      <w:lang w:eastAsia="cs-CZ"/>
    </w:rPr>
  </w:style>
  <w:style w:type="character" w:customStyle="1" w:styleId="Zkladntext3Char">
    <w:name w:val="Základní text 3 Char"/>
    <w:basedOn w:val="Standardnpsmoodstavce"/>
    <w:link w:val="Zkladntext3"/>
    <w:rsid w:val="00C23A21"/>
    <w:rPr>
      <w:rFonts w:ascii="Times New Roman" w:eastAsia="Times New Roman" w:hAnsi="Times New Roman" w:cs="Times New Roman"/>
      <w:snapToGrid w:val="0"/>
      <w:szCs w:val="24"/>
      <w:lang w:eastAsia="cs-CZ"/>
    </w:rPr>
  </w:style>
  <w:style w:type="paragraph" w:customStyle="1" w:styleId="Identifikacestran">
    <w:name w:val="Identifikace stran"/>
    <w:basedOn w:val="Normln"/>
    <w:rsid w:val="00C23A21"/>
    <w:pPr>
      <w:spacing w:after="0" w:line="280" w:lineRule="atLeast"/>
      <w:jc w:val="both"/>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C23A21"/>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C23A21"/>
    <w:rPr>
      <w:rFonts w:ascii="Times New Roman" w:eastAsia="Times New Roman" w:hAnsi="Times New Roman" w:cs="Times New Roman"/>
      <w:sz w:val="24"/>
      <w:szCs w:val="24"/>
      <w:lang w:eastAsia="cs-CZ"/>
    </w:rPr>
  </w:style>
  <w:style w:type="paragraph" w:customStyle="1" w:styleId="1slovanI">
    <w:name w:val="(1) číslované I."/>
    <w:basedOn w:val="Normln"/>
    <w:rsid w:val="00C23A21"/>
    <w:pPr>
      <w:numPr>
        <w:numId w:val="2"/>
      </w:numPr>
      <w:spacing w:before="400" w:line="240" w:lineRule="auto"/>
      <w:jc w:val="both"/>
    </w:pPr>
    <w:rPr>
      <w:rFonts w:ascii="Times New Roman" w:eastAsia="Times New Roman" w:hAnsi="Times New Roman" w:cs="Times New Roman"/>
      <w:b/>
      <w:szCs w:val="28"/>
      <w:lang w:eastAsia="cs-CZ"/>
    </w:rPr>
  </w:style>
  <w:style w:type="paragraph" w:customStyle="1" w:styleId="1slovanII">
    <w:name w:val="(1) číslované II."/>
    <w:basedOn w:val="Normln"/>
    <w:rsid w:val="00C23A21"/>
    <w:pPr>
      <w:numPr>
        <w:ilvl w:val="1"/>
        <w:numId w:val="2"/>
      </w:numPr>
      <w:spacing w:before="400" w:after="100" w:line="240" w:lineRule="auto"/>
      <w:jc w:val="both"/>
    </w:pPr>
    <w:rPr>
      <w:rFonts w:ascii="Times New Roman" w:eastAsia="Times New Roman" w:hAnsi="Times New Roman" w:cs="Times New Roman"/>
      <w:b/>
      <w:szCs w:val="24"/>
      <w:lang w:eastAsia="cs-CZ"/>
    </w:rPr>
  </w:style>
  <w:style w:type="paragraph" w:customStyle="1" w:styleId="1slovanIII">
    <w:name w:val="(1) číslované III."/>
    <w:rsid w:val="00C23A21"/>
    <w:pPr>
      <w:numPr>
        <w:ilvl w:val="2"/>
        <w:numId w:val="2"/>
      </w:numPr>
      <w:tabs>
        <w:tab w:val="clear" w:pos="1440"/>
        <w:tab w:val="num" w:pos="900"/>
      </w:tabs>
      <w:spacing w:before="400" w:after="60" w:line="240" w:lineRule="auto"/>
      <w:ind w:left="902" w:hanging="902"/>
    </w:pPr>
    <w:rPr>
      <w:rFonts w:ascii="Times New Roman" w:eastAsia="Times New Roman" w:hAnsi="Times New Roman" w:cs="Times New Roman"/>
      <w:b/>
      <w:sz w:val="24"/>
      <w:szCs w:val="24"/>
      <w:lang w:eastAsia="cs-CZ"/>
    </w:rPr>
  </w:style>
  <w:style w:type="paragraph" w:styleId="Textkomente">
    <w:name w:val="annotation text"/>
    <w:basedOn w:val="Normln"/>
    <w:link w:val="TextkomenteChar"/>
    <w:uiPriority w:val="99"/>
    <w:semiHidden/>
    <w:rsid w:val="00C23A21"/>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C23A2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C23A21"/>
    <w:rPr>
      <w:rFonts w:ascii="Arial" w:hAnsi="Arial"/>
      <w:b/>
      <w:bCs/>
      <w:lang w:val="x-none" w:eastAsia="x-none"/>
    </w:rPr>
  </w:style>
  <w:style w:type="character" w:customStyle="1" w:styleId="PedmtkomenteChar">
    <w:name w:val="Předmět komentáře Char"/>
    <w:basedOn w:val="TextkomenteChar"/>
    <w:link w:val="Pedmtkomente"/>
    <w:uiPriority w:val="99"/>
    <w:rsid w:val="00C23A21"/>
    <w:rPr>
      <w:rFonts w:ascii="Arial" w:eastAsia="Times New Roman" w:hAnsi="Arial" w:cs="Times New Roman"/>
      <w:b/>
      <w:bCs/>
      <w:sz w:val="20"/>
      <w:szCs w:val="20"/>
      <w:lang w:val="x-none" w:eastAsia="x-none"/>
    </w:rPr>
  </w:style>
  <w:style w:type="paragraph" w:styleId="Nzev">
    <w:name w:val="Title"/>
    <w:basedOn w:val="Normln"/>
    <w:link w:val="NzevChar"/>
    <w:qFormat/>
    <w:rsid w:val="00C23A21"/>
    <w:pPr>
      <w:spacing w:after="0" w:line="240" w:lineRule="auto"/>
      <w:jc w:val="center"/>
    </w:pPr>
    <w:rPr>
      <w:rFonts w:ascii="Times New Roman" w:eastAsia="Times New Roman" w:hAnsi="Times New Roman" w:cs="Times New Roman"/>
      <w:b/>
      <w:bCs/>
      <w:sz w:val="44"/>
      <w:szCs w:val="24"/>
      <w:lang w:eastAsia="cs-CZ"/>
    </w:rPr>
  </w:style>
  <w:style w:type="character" w:customStyle="1" w:styleId="NzevChar">
    <w:name w:val="Název Char"/>
    <w:basedOn w:val="Standardnpsmoodstavce"/>
    <w:link w:val="Nzev"/>
    <w:rsid w:val="00C23A21"/>
    <w:rPr>
      <w:rFonts w:ascii="Times New Roman" w:eastAsia="Times New Roman" w:hAnsi="Times New Roman" w:cs="Times New Roman"/>
      <w:b/>
      <w:bCs/>
      <w:sz w:val="44"/>
      <w:szCs w:val="24"/>
      <w:lang w:eastAsia="cs-CZ"/>
    </w:rPr>
  </w:style>
  <w:style w:type="paragraph" w:styleId="Zhlav">
    <w:name w:val="header"/>
    <w:basedOn w:val="Normln"/>
    <w:link w:val="ZhlavChar"/>
    <w:uiPriority w:val="99"/>
    <w:rsid w:val="00C23A21"/>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rsid w:val="00C23A2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C23A21"/>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rsid w:val="00C23A21"/>
    <w:rPr>
      <w:rFonts w:ascii="Times New Roman" w:eastAsia="Times New Roman" w:hAnsi="Times New Roman" w:cs="Times New Roman"/>
      <w:sz w:val="24"/>
      <w:szCs w:val="24"/>
      <w:lang w:val="x-none" w:eastAsia="x-none"/>
    </w:rPr>
  </w:style>
  <w:style w:type="character" w:styleId="Odkaznakoment">
    <w:name w:val="annotation reference"/>
    <w:uiPriority w:val="99"/>
    <w:rsid w:val="00C23A21"/>
    <w:rPr>
      <w:sz w:val="16"/>
      <w:szCs w:val="16"/>
    </w:rPr>
  </w:style>
  <w:style w:type="paragraph" w:styleId="Textbubliny">
    <w:name w:val="Balloon Text"/>
    <w:basedOn w:val="Normln"/>
    <w:link w:val="TextbublinyChar"/>
    <w:semiHidden/>
    <w:rsid w:val="00C23A21"/>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C23A21"/>
    <w:rPr>
      <w:rFonts w:ascii="Tahoma" w:eastAsia="Times New Roman" w:hAnsi="Tahoma" w:cs="Tahoma"/>
      <w:sz w:val="16"/>
      <w:szCs w:val="16"/>
      <w:lang w:eastAsia="cs-CZ"/>
    </w:rPr>
  </w:style>
  <w:style w:type="character" w:styleId="Hypertextovodkaz">
    <w:name w:val="Hyperlink"/>
    <w:uiPriority w:val="99"/>
    <w:rsid w:val="00C23A21"/>
    <w:rPr>
      <w:rFonts w:cs="Times New Roman"/>
      <w:color w:val="0000FF"/>
      <w:u w:val="single"/>
    </w:rPr>
  </w:style>
  <w:style w:type="character" w:styleId="slostrnky">
    <w:name w:val="page number"/>
    <w:basedOn w:val="Standardnpsmoodstavce"/>
    <w:rsid w:val="00C23A21"/>
  </w:style>
  <w:style w:type="paragraph" w:customStyle="1" w:styleId="a">
    <w:basedOn w:val="Normln"/>
    <w:next w:val="Rozloendokumentu"/>
    <w:rsid w:val="00C23A21"/>
    <w:pPr>
      <w:shd w:val="clear" w:color="auto" w:fill="000080"/>
      <w:spacing w:after="0" w:line="240" w:lineRule="auto"/>
    </w:pPr>
    <w:rPr>
      <w:rFonts w:ascii="Tahoma" w:eastAsia="Times New Roman" w:hAnsi="Tahoma" w:cs="Tahoma"/>
      <w:sz w:val="20"/>
      <w:szCs w:val="20"/>
      <w:lang w:eastAsia="cs-CZ"/>
    </w:rPr>
  </w:style>
  <w:style w:type="paragraph" w:styleId="Zkladntextodsazen2">
    <w:name w:val="Body Text Indent 2"/>
    <w:basedOn w:val="Normln"/>
    <w:link w:val="Zkladntextodsazen2Char"/>
    <w:rsid w:val="00C23A2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C23A21"/>
    <w:rPr>
      <w:rFonts w:ascii="Times New Roman" w:eastAsia="Times New Roman" w:hAnsi="Times New Roman" w:cs="Times New Roman"/>
      <w:sz w:val="24"/>
      <w:szCs w:val="24"/>
      <w:lang w:eastAsia="cs-CZ"/>
    </w:rPr>
  </w:style>
  <w:style w:type="paragraph" w:customStyle="1" w:styleId="Nadpis01">
    <w:name w:val="Nadpis 01"/>
    <w:next w:val="Normal01"/>
    <w:rsid w:val="00C23A21"/>
    <w:pPr>
      <w:spacing w:before="360" w:after="120" w:line="240" w:lineRule="auto"/>
    </w:pPr>
    <w:rPr>
      <w:rFonts w:ascii="Arial" w:eastAsia="Times New Roman" w:hAnsi="Arial" w:cs="Times New Roman"/>
      <w:caps/>
      <w:sz w:val="28"/>
      <w:szCs w:val="20"/>
      <w:lang w:eastAsia="cs-CZ"/>
    </w:rPr>
  </w:style>
  <w:style w:type="paragraph" w:customStyle="1" w:styleId="Normal01">
    <w:name w:val="Normal 01"/>
    <w:basedOn w:val="Normln"/>
    <w:rsid w:val="00C23A21"/>
    <w:pPr>
      <w:widowControl w:val="0"/>
      <w:spacing w:after="0" w:line="240" w:lineRule="auto"/>
    </w:pPr>
    <w:rPr>
      <w:rFonts w:ascii="Arial" w:eastAsia="Times New Roman" w:hAnsi="Arial" w:cs="Times New Roman"/>
      <w:sz w:val="17"/>
      <w:szCs w:val="20"/>
      <w:lang w:eastAsia="cs-CZ"/>
    </w:rPr>
  </w:style>
  <w:style w:type="paragraph" w:styleId="Zkladntext2">
    <w:name w:val="Body Text 2"/>
    <w:basedOn w:val="Normln"/>
    <w:link w:val="Zkladntext2Char"/>
    <w:rsid w:val="00C23A21"/>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C23A21"/>
    <w:rPr>
      <w:rFonts w:ascii="Times New Roman" w:eastAsia="Times New Roman" w:hAnsi="Times New Roman" w:cs="Times New Roman"/>
      <w:sz w:val="20"/>
      <w:szCs w:val="20"/>
      <w:lang w:eastAsia="cs-CZ"/>
    </w:rPr>
  </w:style>
  <w:style w:type="paragraph" w:customStyle="1" w:styleId="Smlouva-slo">
    <w:name w:val="Smlouva-číslo"/>
    <w:basedOn w:val="Normln"/>
    <w:rsid w:val="00C23A21"/>
    <w:pPr>
      <w:numPr>
        <w:numId w:val="5"/>
      </w:numPr>
      <w:spacing w:before="120" w:after="0" w:line="240" w:lineRule="atLeast"/>
      <w:jc w:val="both"/>
    </w:pPr>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C23A21"/>
    <w:pPr>
      <w:spacing w:after="0" w:line="240" w:lineRule="auto"/>
      <w:ind w:left="720"/>
      <w:contextualSpacing/>
    </w:pPr>
    <w:rPr>
      <w:rFonts w:ascii="Times New Roman" w:eastAsia="Times New Roman" w:hAnsi="Times New Roman" w:cs="Times New Roman"/>
      <w:sz w:val="24"/>
      <w:szCs w:val="24"/>
      <w:lang w:eastAsia="cs-CZ"/>
    </w:rPr>
  </w:style>
  <w:style w:type="paragraph" w:styleId="Bezmezer">
    <w:name w:val="No Spacing"/>
    <w:qFormat/>
    <w:rsid w:val="00C23A21"/>
    <w:pPr>
      <w:spacing w:after="0" w:line="240" w:lineRule="auto"/>
    </w:pPr>
    <w:rPr>
      <w:rFonts w:ascii="Times New Roman" w:eastAsia="Times New Roman" w:hAnsi="Times New Roman" w:cs="Times New Roman"/>
      <w:sz w:val="24"/>
      <w:szCs w:val="24"/>
      <w:lang w:eastAsia="cs-CZ"/>
    </w:rPr>
  </w:style>
  <w:style w:type="paragraph" w:customStyle="1" w:styleId="Textodstavce">
    <w:name w:val="Text odstavce"/>
    <w:basedOn w:val="Normln"/>
    <w:uiPriority w:val="99"/>
    <w:rsid w:val="00C23A21"/>
    <w:pPr>
      <w:numPr>
        <w:ilvl w:val="6"/>
        <w:numId w:val="10"/>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C23A21"/>
    <w:pPr>
      <w:numPr>
        <w:ilvl w:val="8"/>
        <w:numId w:val="10"/>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C23A21"/>
    <w:pPr>
      <w:numPr>
        <w:ilvl w:val="7"/>
        <w:numId w:val="10"/>
      </w:numPr>
      <w:spacing w:after="0" w:line="240" w:lineRule="auto"/>
      <w:jc w:val="both"/>
      <w:outlineLvl w:val="7"/>
    </w:pPr>
    <w:rPr>
      <w:rFonts w:ascii="Times New Roman" w:eastAsia="Times New Roman" w:hAnsi="Times New Roman" w:cs="Times New Roman"/>
      <w:sz w:val="24"/>
      <w:szCs w:val="24"/>
      <w:lang w:eastAsia="cs-CZ"/>
    </w:rPr>
  </w:style>
  <w:style w:type="character" w:styleId="Znakapoznpodarou">
    <w:name w:val="footnote reference"/>
    <w:uiPriority w:val="99"/>
    <w:rsid w:val="00C23A21"/>
    <w:rPr>
      <w:rFonts w:cs="Times New Roman"/>
      <w:vertAlign w:val="superscript"/>
    </w:rPr>
  </w:style>
  <w:style w:type="paragraph" w:customStyle="1" w:styleId="3text">
    <w:name w:val="3 text"/>
    <w:basedOn w:val="Normln"/>
    <w:link w:val="3textChar"/>
    <w:uiPriority w:val="99"/>
    <w:rsid w:val="00C23A21"/>
    <w:pPr>
      <w:spacing w:after="120" w:line="240" w:lineRule="auto"/>
      <w:ind w:left="1440" w:hanging="540"/>
      <w:jc w:val="both"/>
    </w:pPr>
    <w:rPr>
      <w:rFonts w:ascii="Arial" w:eastAsia="Times New Roman" w:hAnsi="Arial" w:cs="Times New Roman"/>
      <w:sz w:val="20"/>
      <w:szCs w:val="20"/>
      <w:lang w:val="x-none" w:eastAsia="x-none"/>
    </w:rPr>
  </w:style>
  <w:style w:type="paragraph" w:customStyle="1" w:styleId="1text">
    <w:name w:val="1 text"/>
    <w:basedOn w:val="Normln"/>
    <w:link w:val="1textChar"/>
    <w:uiPriority w:val="99"/>
    <w:rsid w:val="00C23A21"/>
    <w:pPr>
      <w:spacing w:after="120" w:line="240" w:lineRule="auto"/>
      <w:ind w:left="357"/>
      <w:jc w:val="both"/>
    </w:pPr>
    <w:rPr>
      <w:rFonts w:ascii="Arial" w:eastAsia="Times New Roman" w:hAnsi="Arial" w:cs="Times New Roman"/>
      <w:sz w:val="20"/>
      <w:szCs w:val="20"/>
      <w:lang w:val="x-none" w:eastAsia="x-none"/>
    </w:rPr>
  </w:style>
  <w:style w:type="character" w:customStyle="1" w:styleId="1textChar">
    <w:name w:val="1 text Char"/>
    <w:link w:val="1text"/>
    <w:uiPriority w:val="99"/>
    <w:locked/>
    <w:rsid w:val="00C23A21"/>
    <w:rPr>
      <w:rFonts w:ascii="Arial" w:eastAsia="Times New Roman" w:hAnsi="Arial" w:cs="Times New Roman"/>
      <w:sz w:val="20"/>
      <w:szCs w:val="20"/>
      <w:lang w:val="x-none" w:eastAsia="x-none"/>
    </w:rPr>
  </w:style>
  <w:style w:type="character" w:customStyle="1" w:styleId="3textChar">
    <w:name w:val="3 text Char"/>
    <w:link w:val="3text"/>
    <w:uiPriority w:val="99"/>
    <w:locked/>
    <w:rsid w:val="00C23A21"/>
    <w:rPr>
      <w:rFonts w:ascii="Arial" w:eastAsia="Times New Roman" w:hAnsi="Arial" w:cs="Times New Roman"/>
      <w:sz w:val="20"/>
      <w:szCs w:val="20"/>
      <w:lang w:val="x-none" w:eastAsia="x-none"/>
    </w:rPr>
  </w:style>
  <w:style w:type="paragraph" w:customStyle="1" w:styleId="Bezmezer1">
    <w:name w:val="Bez mezer1"/>
    <w:link w:val="BezmezerChar"/>
    <w:uiPriority w:val="99"/>
    <w:rsid w:val="00C23A21"/>
    <w:pPr>
      <w:suppressAutoHyphens/>
      <w:spacing w:after="0" w:line="240" w:lineRule="auto"/>
    </w:pPr>
    <w:rPr>
      <w:rFonts w:ascii="Calibri" w:eastAsia="Times New Roman" w:hAnsi="Calibri" w:cs="Calibri"/>
      <w:kern w:val="1"/>
      <w:lang w:eastAsia="ar-SA"/>
    </w:rPr>
  </w:style>
  <w:style w:type="paragraph" w:customStyle="1" w:styleId="Obsahtabulky">
    <w:name w:val="Obsah tabulky"/>
    <w:basedOn w:val="Normln"/>
    <w:uiPriority w:val="99"/>
    <w:rsid w:val="00C23A21"/>
    <w:pPr>
      <w:suppressLineNumbers/>
      <w:suppressAutoHyphens/>
      <w:spacing w:after="0" w:line="240" w:lineRule="auto"/>
    </w:pPr>
    <w:rPr>
      <w:rFonts w:ascii="Arial" w:eastAsia="Times New Roman" w:hAnsi="Arial" w:cs="Arial"/>
      <w:color w:val="000000"/>
      <w:kern w:val="1"/>
      <w:sz w:val="24"/>
      <w:szCs w:val="24"/>
      <w:lang w:eastAsia="ar-SA"/>
    </w:rPr>
  </w:style>
  <w:style w:type="paragraph" w:customStyle="1" w:styleId="Default">
    <w:name w:val="Default"/>
    <w:uiPriority w:val="99"/>
    <w:rsid w:val="00C23A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C23A21"/>
    <w:pPr>
      <w:spacing w:after="0" w:line="240" w:lineRule="auto"/>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rsid w:val="00C23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FormtovanvHTMLChar">
    <w:name w:val="Formátovaný v HTML Char"/>
    <w:basedOn w:val="Standardnpsmoodstavce"/>
    <w:link w:val="FormtovanvHTML"/>
    <w:uiPriority w:val="99"/>
    <w:rsid w:val="00C23A21"/>
    <w:rPr>
      <w:rFonts w:ascii="Courier New" w:eastAsia="Times New Roman" w:hAnsi="Courier New" w:cs="Times New Roman"/>
      <w:color w:val="000000"/>
      <w:sz w:val="20"/>
      <w:szCs w:val="20"/>
      <w:lang w:val="x-none" w:eastAsia="x-none"/>
    </w:rPr>
  </w:style>
  <w:style w:type="character" w:customStyle="1" w:styleId="BezmezerChar">
    <w:name w:val="Bez mezer Char"/>
    <w:link w:val="Bezmezer1"/>
    <w:uiPriority w:val="99"/>
    <w:locked/>
    <w:rsid w:val="00C23A21"/>
    <w:rPr>
      <w:rFonts w:ascii="Calibri" w:eastAsia="Times New Roman" w:hAnsi="Calibri" w:cs="Calibri"/>
      <w:kern w:val="1"/>
      <w:lang w:eastAsia="ar-SA"/>
    </w:rPr>
  </w:style>
  <w:style w:type="paragraph" w:styleId="Normlnweb">
    <w:name w:val="Normal (Web)"/>
    <w:basedOn w:val="Normln"/>
    <w:uiPriority w:val="99"/>
    <w:rsid w:val="00C23A21"/>
    <w:pPr>
      <w:suppressAutoHyphens/>
      <w:spacing w:after="0" w:line="240" w:lineRule="auto"/>
    </w:pPr>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rsid w:val="00C23A21"/>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C23A21"/>
    <w:rPr>
      <w:rFonts w:ascii="Courier New" w:eastAsia="Times New Roman" w:hAnsi="Courier New" w:cs="Times New Roman"/>
      <w:sz w:val="20"/>
      <w:szCs w:val="20"/>
      <w:lang w:val="x-none" w:eastAsia="x-none"/>
    </w:rPr>
  </w:style>
  <w:style w:type="paragraph" w:customStyle="1" w:styleId="AAOdstavec">
    <w:name w:val="AA_Odstavec"/>
    <w:basedOn w:val="Normln"/>
    <w:rsid w:val="00C23A21"/>
    <w:pPr>
      <w:spacing w:after="0" w:line="240" w:lineRule="auto"/>
      <w:jc w:val="both"/>
    </w:pPr>
    <w:rPr>
      <w:rFonts w:ascii="Arial" w:eastAsia="Times New Roman" w:hAnsi="Arial" w:cs="Arial"/>
      <w:snapToGrid w:val="0"/>
      <w:sz w:val="20"/>
      <w:szCs w:val="20"/>
    </w:rPr>
  </w:style>
  <w:style w:type="paragraph" w:customStyle="1" w:styleId="AAodsazen">
    <w:name w:val="AA_odsazení"/>
    <w:basedOn w:val="Normln"/>
    <w:rsid w:val="00C23A21"/>
    <w:pPr>
      <w:tabs>
        <w:tab w:val="num" w:pos="1140"/>
        <w:tab w:val="right" w:leader="dot" w:pos="7371"/>
      </w:tabs>
      <w:autoSpaceDE w:val="0"/>
      <w:autoSpaceDN w:val="0"/>
      <w:adjustRightInd w:val="0"/>
      <w:spacing w:before="120" w:after="0" w:line="240" w:lineRule="auto"/>
      <w:ind w:left="1140" w:hanging="360"/>
      <w:jc w:val="both"/>
    </w:pPr>
    <w:rPr>
      <w:rFonts w:ascii="Arial" w:eastAsia="Times New Roman" w:hAnsi="Arial" w:cs="Arial"/>
      <w:sz w:val="24"/>
      <w:szCs w:val="24"/>
      <w:lang w:eastAsia="cs-CZ"/>
    </w:rPr>
  </w:style>
  <w:style w:type="paragraph" w:styleId="Obsah1">
    <w:name w:val="toc 1"/>
    <w:basedOn w:val="Normln"/>
    <w:next w:val="Normln"/>
    <w:autoRedefine/>
    <w:uiPriority w:val="39"/>
    <w:rsid w:val="00C23A21"/>
    <w:pPr>
      <w:spacing w:before="360" w:after="0" w:line="240" w:lineRule="auto"/>
    </w:pPr>
    <w:rPr>
      <w:rFonts w:ascii="Arial" w:eastAsia="Times New Roman" w:hAnsi="Arial" w:cs="Arial"/>
      <w:b/>
      <w:bCs/>
      <w:caps/>
      <w:sz w:val="24"/>
      <w:szCs w:val="24"/>
      <w:lang w:eastAsia="cs-CZ"/>
    </w:rPr>
  </w:style>
  <w:style w:type="paragraph" w:styleId="Obsah2">
    <w:name w:val="toc 2"/>
    <w:basedOn w:val="Normln"/>
    <w:next w:val="Normln"/>
    <w:autoRedefine/>
    <w:uiPriority w:val="39"/>
    <w:rsid w:val="00C23A21"/>
    <w:pPr>
      <w:spacing w:before="240" w:after="0" w:line="240" w:lineRule="auto"/>
    </w:pPr>
    <w:rPr>
      <w:rFonts w:ascii="Times New Roman" w:eastAsia="Times New Roman" w:hAnsi="Times New Roman" w:cs="Times New Roman"/>
      <w:b/>
      <w:bCs/>
      <w:sz w:val="20"/>
      <w:szCs w:val="20"/>
      <w:lang w:eastAsia="cs-CZ"/>
    </w:rPr>
  </w:style>
  <w:style w:type="paragraph" w:styleId="Obsah3">
    <w:name w:val="toc 3"/>
    <w:basedOn w:val="Normln"/>
    <w:next w:val="Normln"/>
    <w:autoRedefine/>
    <w:uiPriority w:val="39"/>
    <w:rsid w:val="00C23A21"/>
    <w:pPr>
      <w:tabs>
        <w:tab w:val="left" w:pos="960"/>
        <w:tab w:val="right" w:pos="9062"/>
      </w:tabs>
      <w:spacing w:after="0" w:line="240" w:lineRule="auto"/>
      <w:ind w:left="240"/>
      <w:jc w:val="both"/>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C23A21"/>
    <w:pPr>
      <w:spacing w:after="0" w:line="240" w:lineRule="auto"/>
      <w:ind w:left="480"/>
    </w:pPr>
    <w:rPr>
      <w:rFonts w:ascii="Times New Roman" w:eastAsia="Times New Roman" w:hAnsi="Times New Roman" w:cs="Times New Roman"/>
      <w:sz w:val="20"/>
      <w:szCs w:val="20"/>
      <w:lang w:eastAsia="cs-CZ"/>
    </w:rPr>
  </w:style>
  <w:style w:type="paragraph" w:styleId="Obsah5">
    <w:name w:val="toc 5"/>
    <w:basedOn w:val="Normln"/>
    <w:next w:val="Normln"/>
    <w:autoRedefine/>
    <w:uiPriority w:val="39"/>
    <w:rsid w:val="00C23A21"/>
    <w:pPr>
      <w:spacing w:after="0" w:line="240" w:lineRule="auto"/>
      <w:ind w:left="720"/>
    </w:pPr>
    <w:rPr>
      <w:rFonts w:ascii="Times New Roman" w:eastAsia="Times New Roman" w:hAnsi="Times New Roman" w:cs="Times New Roman"/>
      <w:sz w:val="20"/>
      <w:szCs w:val="20"/>
      <w:lang w:eastAsia="cs-CZ"/>
    </w:rPr>
  </w:style>
  <w:style w:type="paragraph" w:styleId="Obsah6">
    <w:name w:val="toc 6"/>
    <w:basedOn w:val="Normln"/>
    <w:next w:val="Normln"/>
    <w:autoRedefine/>
    <w:uiPriority w:val="39"/>
    <w:rsid w:val="00C23A21"/>
    <w:pPr>
      <w:spacing w:after="0" w:line="240" w:lineRule="auto"/>
      <w:ind w:left="960"/>
    </w:pPr>
    <w:rPr>
      <w:rFonts w:ascii="Times New Roman" w:eastAsia="Times New Roman" w:hAnsi="Times New Roman" w:cs="Times New Roman"/>
      <w:sz w:val="20"/>
      <w:szCs w:val="20"/>
      <w:lang w:eastAsia="cs-CZ"/>
    </w:rPr>
  </w:style>
  <w:style w:type="paragraph" w:styleId="Obsah7">
    <w:name w:val="toc 7"/>
    <w:basedOn w:val="Normln"/>
    <w:next w:val="Normln"/>
    <w:autoRedefine/>
    <w:uiPriority w:val="39"/>
    <w:rsid w:val="00C23A21"/>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uiPriority w:val="39"/>
    <w:rsid w:val="00C23A21"/>
    <w:pPr>
      <w:spacing w:after="0" w:line="240" w:lineRule="auto"/>
      <w:ind w:left="1440"/>
    </w:pPr>
    <w:rPr>
      <w:rFonts w:ascii="Times New Roman" w:eastAsia="Times New Roman" w:hAnsi="Times New Roman" w:cs="Times New Roman"/>
      <w:sz w:val="20"/>
      <w:szCs w:val="20"/>
      <w:lang w:eastAsia="cs-CZ"/>
    </w:rPr>
  </w:style>
  <w:style w:type="paragraph" w:styleId="Obsah9">
    <w:name w:val="toc 9"/>
    <w:basedOn w:val="Normln"/>
    <w:next w:val="Normln"/>
    <w:autoRedefine/>
    <w:uiPriority w:val="39"/>
    <w:rsid w:val="00C23A21"/>
    <w:pPr>
      <w:spacing w:after="0" w:line="240" w:lineRule="auto"/>
      <w:ind w:left="1680"/>
    </w:pPr>
    <w:rPr>
      <w:rFonts w:ascii="Times New Roman" w:eastAsia="Times New Roman" w:hAnsi="Times New Roman" w:cs="Times New Roman"/>
      <w:sz w:val="20"/>
      <w:szCs w:val="20"/>
      <w:lang w:eastAsia="cs-CZ"/>
    </w:rPr>
  </w:style>
  <w:style w:type="paragraph" w:styleId="Rozloendokumentu">
    <w:name w:val="Document Map"/>
    <w:basedOn w:val="Normln"/>
    <w:link w:val="RozloendokumentuChar"/>
    <w:uiPriority w:val="99"/>
    <w:semiHidden/>
    <w:unhideWhenUsed/>
    <w:rsid w:val="00C23A21"/>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C23A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9"/>
    <w:qFormat/>
    <w:rsid w:val="00C23A21"/>
    <w:pPr>
      <w:keepNext/>
      <w:overflowPunct w:val="0"/>
      <w:autoSpaceDE w:val="0"/>
      <w:autoSpaceDN w:val="0"/>
      <w:adjustRightInd w:val="0"/>
      <w:spacing w:after="0" w:line="240" w:lineRule="auto"/>
      <w:outlineLvl w:val="0"/>
    </w:pPr>
    <w:rPr>
      <w:rFonts w:ascii="Times New Roman" w:eastAsia="Arial Unicode MS" w:hAnsi="Times New Roman" w:cs="Times New Roman"/>
      <w:b/>
      <w:sz w:val="24"/>
      <w:szCs w:val="20"/>
      <w:lang w:eastAsia="cs-CZ"/>
    </w:rPr>
  </w:style>
  <w:style w:type="paragraph" w:styleId="Nadpis2">
    <w:name w:val="heading 2"/>
    <w:basedOn w:val="Normln"/>
    <w:next w:val="Normln"/>
    <w:link w:val="Nadpis2Char"/>
    <w:qFormat/>
    <w:rsid w:val="00C23A21"/>
    <w:pPr>
      <w:keepNext/>
      <w:spacing w:before="240" w:after="60" w:line="240" w:lineRule="auto"/>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qFormat/>
    <w:rsid w:val="00C23A21"/>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Nadpis4">
    <w:name w:val="heading 4"/>
    <w:basedOn w:val="Normln"/>
    <w:next w:val="Normln"/>
    <w:link w:val="Nadpis4Char"/>
    <w:qFormat/>
    <w:rsid w:val="00C23A21"/>
    <w:pPr>
      <w:keepNext/>
      <w:keepLines/>
      <w:spacing w:before="200" w:after="0" w:line="240" w:lineRule="auto"/>
      <w:outlineLvl w:val="3"/>
    </w:pPr>
    <w:rPr>
      <w:rFonts w:ascii="Cambria" w:eastAsia="Times New Roman" w:hAnsi="Cambria" w:cs="Times New Roman"/>
      <w:b/>
      <w:bCs/>
      <w:i/>
      <w:iCs/>
      <w:color w:val="4F81BD"/>
      <w:sz w:val="24"/>
      <w:szCs w:val="24"/>
      <w:lang w:val="x-none" w:eastAsia="x-none"/>
    </w:rPr>
  </w:style>
  <w:style w:type="paragraph" w:styleId="Nadpis5">
    <w:name w:val="heading 5"/>
    <w:basedOn w:val="Normln"/>
    <w:next w:val="Normln"/>
    <w:link w:val="Nadpis5Char"/>
    <w:qFormat/>
    <w:rsid w:val="00C23A21"/>
    <w:pPr>
      <w:keepNext/>
      <w:spacing w:before="120" w:after="0" w:line="240" w:lineRule="auto"/>
      <w:jc w:val="center"/>
      <w:outlineLvl w:val="4"/>
    </w:pPr>
    <w:rPr>
      <w:rFonts w:ascii="Times New Roman" w:eastAsia="Times New Roman" w:hAnsi="Times New Roman" w:cs="Times New Roman"/>
      <w:b/>
      <w:sz w:val="28"/>
      <w:szCs w:val="24"/>
      <w:lang w:eastAsia="cs-CZ"/>
    </w:rPr>
  </w:style>
  <w:style w:type="paragraph" w:styleId="Nadpis6">
    <w:name w:val="heading 6"/>
    <w:basedOn w:val="Normln"/>
    <w:next w:val="Normln"/>
    <w:link w:val="Nadpis6Char"/>
    <w:qFormat/>
    <w:rsid w:val="00C23A21"/>
    <w:pPr>
      <w:keepNext/>
      <w:spacing w:after="0" w:line="240" w:lineRule="auto"/>
      <w:outlineLvl w:val="5"/>
    </w:pPr>
    <w:rPr>
      <w:rFonts w:ascii="Times New Roman" w:eastAsia="Times New Roman" w:hAnsi="Times New Roman" w:cs="Times New Roman"/>
      <w:b/>
      <w:emboss/>
      <w:color w:val="FF0000"/>
      <w:sz w:val="40"/>
      <w:szCs w:val="20"/>
      <w:u w:val="single"/>
      <w:lang w:val="x-none" w:eastAsia="x-none"/>
    </w:rPr>
  </w:style>
  <w:style w:type="paragraph" w:styleId="Nadpis7">
    <w:name w:val="heading 7"/>
    <w:basedOn w:val="Normln"/>
    <w:next w:val="Normln"/>
    <w:link w:val="Nadpis7Char"/>
    <w:qFormat/>
    <w:rsid w:val="00C23A21"/>
    <w:pPr>
      <w:spacing w:before="240" w:after="60" w:line="240" w:lineRule="auto"/>
      <w:outlineLvl w:val="6"/>
    </w:pPr>
    <w:rPr>
      <w:rFonts w:ascii="Times New Roman" w:eastAsia="Times New Roman" w:hAnsi="Times New Roman" w:cs="Times New Roman"/>
      <w:sz w:val="24"/>
      <w:szCs w:val="24"/>
      <w:lang w:eastAsia="cs-CZ"/>
    </w:rPr>
  </w:style>
  <w:style w:type="paragraph" w:styleId="Nadpis8">
    <w:name w:val="heading 8"/>
    <w:basedOn w:val="Normln"/>
    <w:next w:val="Normln"/>
    <w:link w:val="Nadpis8Char"/>
    <w:qFormat/>
    <w:rsid w:val="00C23A21"/>
    <w:pPr>
      <w:keepNext/>
      <w:spacing w:after="0" w:line="240" w:lineRule="auto"/>
      <w:outlineLvl w:val="7"/>
    </w:pPr>
    <w:rPr>
      <w:rFonts w:ascii="Arial" w:eastAsia="Times New Roman" w:hAnsi="Arial" w:cs="Times New Roman"/>
      <w:color w:val="333399"/>
      <w:sz w:val="28"/>
      <w:szCs w:val="20"/>
      <w:lang w:val="x-none" w:eastAsia="x-none"/>
    </w:rPr>
  </w:style>
  <w:style w:type="paragraph" w:styleId="Nadpis9">
    <w:name w:val="heading 9"/>
    <w:basedOn w:val="Normln"/>
    <w:next w:val="Normln"/>
    <w:link w:val="Nadpis9Char"/>
    <w:qFormat/>
    <w:rsid w:val="00C23A21"/>
    <w:pPr>
      <w:keepNext/>
      <w:spacing w:after="0" w:line="240" w:lineRule="auto"/>
      <w:outlineLvl w:val="8"/>
    </w:pPr>
    <w:rPr>
      <w:rFonts w:ascii="Arial" w:eastAsia="Times New Roman" w:hAnsi="Arial" w:cs="Times New Roman"/>
      <w:b/>
      <w:bCs/>
      <w:color w:val="333399"/>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C23A21"/>
    <w:rPr>
      <w:rFonts w:ascii="Times New Roman" w:eastAsia="Arial Unicode MS" w:hAnsi="Times New Roman" w:cs="Times New Roman"/>
      <w:b/>
      <w:sz w:val="24"/>
      <w:szCs w:val="20"/>
      <w:lang w:eastAsia="cs-CZ"/>
    </w:rPr>
  </w:style>
  <w:style w:type="character" w:customStyle="1" w:styleId="Nadpis2Char">
    <w:name w:val="Nadpis 2 Char"/>
    <w:basedOn w:val="Standardnpsmoodstavce"/>
    <w:link w:val="Nadpis2"/>
    <w:rsid w:val="00C23A21"/>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C23A21"/>
    <w:rPr>
      <w:rFonts w:ascii="Cambria" w:eastAsia="Times New Roman" w:hAnsi="Cambria" w:cs="Times New Roman"/>
      <w:b/>
      <w:bCs/>
      <w:sz w:val="26"/>
      <w:szCs w:val="26"/>
      <w:lang w:val="x-none" w:eastAsia="x-none"/>
    </w:rPr>
  </w:style>
  <w:style w:type="character" w:customStyle="1" w:styleId="Nadpis4Char">
    <w:name w:val="Nadpis 4 Char"/>
    <w:basedOn w:val="Standardnpsmoodstavce"/>
    <w:link w:val="Nadpis4"/>
    <w:rsid w:val="00C23A21"/>
    <w:rPr>
      <w:rFonts w:ascii="Cambria" w:eastAsia="Times New Roman" w:hAnsi="Cambria" w:cs="Times New Roman"/>
      <w:b/>
      <w:bCs/>
      <w:i/>
      <w:iCs/>
      <w:color w:val="4F81BD"/>
      <w:sz w:val="24"/>
      <w:szCs w:val="24"/>
      <w:lang w:val="x-none" w:eastAsia="x-none"/>
    </w:rPr>
  </w:style>
  <w:style w:type="character" w:customStyle="1" w:styleId="Nadpis5Char">
    <w:name w:val="Nadpis 5 Char"/>
    <w:basedOn w:val="Standardnpsmoodstavce"/>
    <w:link w:val="Nadpis5"/>
    <w:rsid w:val="00C23A21"/>
    <w:rPr>
      <w:rFonts w:ascii="Times New Roman" w:eastAsia="Times New Roman" w:hAnsi="Times New Roman" w:cs="Times New Roman"/>
      <w:b/>
      <w:sz w:val="28"/>
      <w:szCs w:val="24"/>
      <w:lang w:eastAsia="cs-CZ"/>
    </w:rPr>
  </w:style>
  <w:style w:type="character" w:customStyle="1" w:styleId="Nadpis6Char">
    <w:name w:val="Nadpis 6 Char"/>
    <w:basedOn w:val="Standardnpsmoodstavce"/>
    <w:link w:val="Nadpis6"/>
    <w:rsid w:val="00C23A21"/>
    <w:rPr>
      <w:rFonts w:ascii="Times New Roman" w:eastAsia="Times New Roman" w:hAnsi="Times New Roman" w:cs="Times New Roman"/>
      <w:b/>
      <w:emboss/>
      <w:color w:val="FF0000"/>
      <w:sz w:val="40"/>
      <w:szCs w:val="20"/>
      <w:u w:val="single"/>
      <w:lang w:val="x-none" w:eastAsia="x-none"/>
    </w:rPr>
  </w:style>
  <w:style w:type="character" w:customStyle="1" w:styleId="Nadpis7Char">
    <w:name w:val="Nadpis 7 Char"/>
    <w:basedOn w:val="Standardnpsmoodstavce"/>
    <w:link w:val="Nadpis7"/>
    <w:rsid w:val="00C23A2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C23A21"/>
    <w:rPr>
      <w:rFonts w:ascii="Arial" w:eastAsia="Times New Roman" w:hAnsi="Arial" w:cs="Times New Roman"/>
      <w:color w:val="333399"/>
      <w:sz w:val="28"/>
      <w:szCs w:val="20"/>
      <w:lang w:val="x-none" w:eastAsia="x-none"/>
    </w:rPr>
  </w:style>
  <w:style w:type="character" w:customStyle="1" w:styleId="Nadpis9Char">
    <w:name w:val="Nadpis 9 Char"/>
    <w:basedOn w:val="Standardnpsmoodstavce"/>
    <w:link w:val="Nadpis9"/>
    <w:rsid w:val="00C23A21"/>
    <w:rPr>
      <w:rFonts w:ascii="Arial" w:eastAsia="Times New Roman" w:hAnsi="Arial" w:cs="Times New Roman"/>
      <w:b/>
      <w:bCs/>
      <w:color w:val="333399"/>
      <w:sz w:val="28"/>
      <w:szCs w:val="20"/>
      <w:lang w:val="x-none" w:eastAsia="x-none"/>
    </w:rPr>
  </w:style>
  <w:style w:type="numbering" w:customStyle="1" w:styleId="Bezseznamu1">
    <w:name w:val="Bez seznamu1"/>
    <w:next w:val="Bezseznamu"/>
    <w:uiPriority w:val="99"/>
    <w:semiHidden/>
    <w:unhideWhenUsed/>
    <w:rsid w:val="00C23A21"/>
  </w:style>
  <w:style w:type="paragraph" w:styleId="Zkladntext">
    <w:name w:val="Body Text"/>
    <w:basedOn w:val="Normln"/>
    <w:link w:val="ZkladntextChar1"/>
    <w:rsid w:val="00C23A21"/>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rsid w:val="00C23A21"/>
  </w:style>
  <w:style w:type="character" w:customStyle="1" w:styleId="ZkladntextChar1">
    <w:name w:val="Základní text Char1"/>
    <w:link w:val="Zkladntext"/>
    <w:rsid w:val="00C23A2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C23A21"/>
    <w:pPr>
      <w:spacing w:after="0" w:line="240" w:lineRule="auto"/>
      <w:ind w:firstLine="720"/>
    </w:pPr>
    <w:rPr>
      <w:rFonts w:ascii="Times New Roman" w:eastAsia="Times New Roman" w:hAnsi="Times New Roman" w:cs="Times New Roman"/>
      <w:sz w:val="24"/>
      <w:szCs w:val="24"/>
      <w:lang w:eastAsia="cs-CZ"/>
    </w:rPr>
  </w:style>
  <w:style w:type="character" w:customStyle="1" w:styleId="Zkladntextodsazen3Char">
    <w:name w:val="Základní text odsazený 3 Char"/>
    <w:basedOn w:val="Standardnpsmoodstavce"/>
    <w:link w:val="Zkladntextodsazen3"/>
    <w:rsid w:val="00C23A21"/>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C23A21"/>
    <w:pPr>
      <w:tabs>
        <w:tab w:val="num" w:pos="426"/>
      </w:tabs>
      <w:spacing w:after="0" w:line="240" w:lineRule="auto"/>
      <w:jc w:val="both"/>
    </w:pPr>
    <w:rPr>
      <w:rFonts w:ascii="Times New Roman" w:eastAsia="Times New Roman" w:hAnsi="Times New Roman" w:cs="Times New Roman"/>
      <w:snapToGrid w:val="0"/>
      <w:szCs w:val="24"/>
      <w:lang w:eastAsia="cs-CZ"/>
    </w:rPr>
  </w:style>
  <w:style w:type="character" w:customStyle="1" w:styleId="Zkladntext3Char">
    <w:name w:val="Základní text 3 Char"/>
    <w:basedOn w:val="Standardnpsmoodstavce"/>
    <w:link w:val="Zkladntext3"/>
    <w:rsid w:val="00C23A21"/>
    <w:rPr>
      <w:rFonts w:ascii="Times New Roman" w:eastAsia="Times New Roman" w:hAnsi="Times New Roman" w:cs="Times New Roman"/>
      <w:snapToGrid w:val="0"/>
      <w:szCs w:val="24"/>
      <w:lang w:eastAsia="cs-CZ"/>
    </w:rPr>
  </w:style>
  <w:style w:type="paragraph" w:customStyle="1" w:styleId="Identifikacestran">
    <w:name w:val="Identifikace stran"/>
    <w:basedOn w:val="Normln"/>
    <w:rsid w:val="00C23A21"/>
    <w:pPr>
      <w:spacing w:after="0" w:line="280" w:lineRule="atLeast"/>
      <w:jc w:val="both"/>
    </w:pPr>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rsid w:val="00C23A21"/>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C23A21"/>
    <w:rPr>
      <w:rFonts w:ascii="Times New Roman" w:eastAsia="Times New Roman" w:hAnsi="Times New Roman" w:cs="Times New Roman"/>
      <w:sz w:val="24"/>
      <w:szCs w:val="24"/>
      <w:lang w:eastAsia="cs-CZ"/>
    </w:rPr>
  </w:style>
  <w:style w:type="paragraph" w:customStyle="1" w:styleId="1slovanI">
    <w:name w:val="(1) číslované I."/>
    <w:basedOn w:val="Normln"/>
    <w:rsid w:val="00C23A21"/>
    <w:pPr>
      <w:numPr>
        <w:numId w:val="2"/>
      </w:numPr>
      <w:spacing w:before="400" w:line="240" w:lineRule="auto"/>
      <w:jc w:val="both"/>
    </w:pPr>
    <w:rPr>
      <w:rFonts w:ascii="Times New Roman" w:eastAsia="Times New Roman" w:hAnsi="Times New Roman" w:cs="Times New Roman"/>
      <w:b/>
      <w:szCs w:val="28"/>
      <w:lang w:eastAsia="cs-CZ"/>
    </w:rPr>
  </w:style>
  <w:style w:type="paragraph" w:customStyle="1" w:styleId="1slovanII">
    <w:name w:val="(1) číslované II."/>
    <w:basedOn w:val="Normln"/>
    <w:rsid w:val="00C23A21"/>
    <w:pPr>
      <w:numPr>
        <w:ilvl w:val="1"/>
        <w:numId w:val="2"/>
      </w:numPr>
      <w:spacing w:before="400" w:after="100" w:line="240" w:lineRule="auto"/>
      <w:jc w:val="both"/>
    </w:pPr>
    <w:rPr>
      <w:rFonts w:ascii="Times New Roman" w:eastAsia="Times New Roman" w:hAnsi="Times New Roman" w:cs="Times New Roman"/>
      <w:b/>
      <w:szCs w:val="24"/>
      <w:lang w:eastAsia="cs-CZ"/>
    </w:rPr>
  </w:style>
  <w:style w:type="paragraph" w:customStyle="1" w:styleId="1slovanIII">
    <w:name w:val="(1) číslované III."/>
    <w:rsid w:val="00C23A21"/>
    <w:pPr>
      <w:numPr>
        <w:ilvl w:val="2"/>
        <w:numId w:val="2"/>
      </w:numPr>
      <w:tabs>
        <w:tab w:val="clear" w:pos="1440"/>
        <w:tab w:val="num" w:pos="900"/>
      </w:tabs>
      <w:spacing w:before="400" w:after="60" w:line="240" w:lineRule="auto"/>
      <w:ind w:left="902" w:hanging="902"/>
    </w:pPr>
    <w:rPr>
      <w:rFonts w:ascii="Times New Roman" w:eastAsia="Times New Roman" w:hAnsi="Times New Roman" w:cs="Times New Roman"/>
      <w:b/>
      <w:sz w:val="24"/>
      <w:szCs w:val="24"/>
      <w:lang w:eastAsia="cs-CZ"/>
    </w:rPr>
  </w:style>
  <w:style w:type="paragraph" w:styleId="Textkomente">
    <w:name w:val="annotation text"/>
    <w:basedOn w:val="Normln"/>
    <w:link w:val="TextkomenteChar"/>
    <w:uiPriority w:val="99"/>
    <w:semiHidden/>
    <w:rsid w:val="00C23A21"/>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C23A2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C23A21"/>
    <w:rPr>
      <w:rFonts w:ascii="Arial" w:hAnsi="Arial"/>
      <w:b/>
      <w:bCs/>
      <w:lang w:val="x-none" w:eastAsia="x-none"/>
    </w:rPr>
  </w:style>
  <w:style w:type="character" w:customStyle="1" w:styleId="PedmtkomenteChar">
    <w:name w:val="Předmět komentáře Char"/>
    <w:basedOn w:val="TextkomenteChar"/>
    <w:link w:val="Pedmtkomente"/>
    <w:uiPriority w:val="99"/>
    <w:rsid w:val="00C23A21"/>
    <w:rPr>
      <w:rFonts w:ascii="Arial" w:eastAsia="Times New Roman" w:hAnsi="Arial" w:cs="Times New Roman"/>
      <w:b/>
      <w:bCs/>
      <w:sz w:val="20"/>
      <w:szCs w:val="20"/>
      <w:lang w:val="x-none" w:eastAsia="x-none"/>
    </w:rPr>
  </w:style>
  <w:style w:type="paragraph" w:styleId="Nzev">
    <w:name w:val="Title"/>
    <w:basedOn w:val="Normln"/>
    <w:link w:val="NzevChar"/>
    <w:qFormat/>
    <w:rsid w:val="00C23A21"/>
    <w:pPr>
      <w:spacing w:after="0" w:line="240" w:lineRule="auto"/>
      <w:jc w:val="center"/>
    </w:pPr>
    <w:rPr>
      <w:rFonts w:ascii="Times New Roman" w:eastAsia="Times New Roman" w:hAnsi="Times New Roman" w:cs="Times New Roman"/>
      <w:b/>
      <w:bCs/>
      <w:sz w:val="44"/>
      <w:szCs w:val="24"/>
      <w:lang w:eastAsia="cs-CZ"/>
    </w:rPr>
  </w:style>
  <w:style w:type="character" w:customStyle="1" w:styleId="NzevChar">
    <w:name w:val="Název Char"/>
    <w:basedOn w:val="Standardnpsmoodstavce"/>
    <w:link w:val="Nzev"/>
    <w:rsid w:val="00C23A21"/>
    <w:rPr>
      <w:rFonts w:ascii="Times New Roman" w:eastAsia="Times New Roman" w:hAnsi="Times New Roman" w:cs="Times New Roman"/>
      <w:b/>
      <w:bCs/>
      <w:sz w:val="44"/>
      <w:szCs w:val="24"/>
      <w:lang w:eastAsia="cs-CZ"/>
    </w:rPr>
  </w:style>
  <w:style w:type="paragraph" w:styleId="Zhlav">
    <w:name w:val="header"/>
    <w:basedOn w:val="Normln"/>
    <w:link w:val="ZhlavChar"/>
    <w:uiPriority w:val="99"/>
    <w:rsid w:val="00C23A21"/>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hlavChar">
    <w:name w:val="Záhlaví Char"/>
    <w:basedOn w:val="Standardnpsmoodstavce"/>
    <w:link w:val="Zhlav"/>
    <w:uiPriority w:val="99"/>
    <w:rsid w:val="00C23A2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C23A21"/>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ZpatChar">
    <w:name w:val="Zápatí Char"/>
    <w:basedOn w:val="Standardnpsmoodstavce"/>
    <w:link w:val="Zpat"/>
    <w:uiPriority w:val="99"/>
    <w:rsid w:val="00C23A21"/>
    <w:rPr>
      <w:rFonts w:ascii="Times New Roman" w:eastAsia="Times New Roman" w:hAnsi="Times New Roman" w:cs="Times New Roman"/>
      <w:sz w:val="24"/>
      <w:szCs w:val="24"/>
      <w:lang w:val="x-none" w:eastAsia="x-none"/>
    </w:rPr>
  </w:style>
  <w:style w:type="character" w:styleId="Odkaznakoment">
    <w:name w:val="annotation reference"/>
    <w:uiPriority w:val="99"/>
    <w:rsid w:val="00C23A21"/>
    <w:rPr>
      <w:sz w:val="16"/>
      <w:szCs w:val="16"/>
    </w:rPr>
  </w:style>
  <w:style w:type="paragraph" w:styleId="Textbubliny">
    <w:name w:val="Balloon Text"/>
    <w:basedOn w:val="Normln"/>
    <w:link w:val="TextbublinyChar"/>
    <w:semiHidden/>
    <w:rsid w:val="00C23A21"/>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semiHidden/>
    <w:rsid w:val="00C23A21"/>
    <w:rPr>
      <w:rFonts w:ascii="Tahoma" w:eastAsia="Times New Roman" w:hAnsi="Tahoma" w:cs="Tahoma"/>
      <w:sz w:val="16"/>
      <w:szCs w:val="16"/>
      <w:lang w:eastAsia="cs-CZ"/>
    </w:rPr>
  </w:style>
  <w:style w:type="character" w:styleId="Hypertextovodkaz">
    <w:name w:val="Hyperlink"/>
    <w:uiPriority w:val="99"/>
    <w:rsid w:val="00C23A21"/>
    <w:rPr>
      <w:rFonts w:cs="Times New Roman"/>
      <w:color w:val="0000FF"/>
      <w:u w:val="single"/>
    </w:rPr>
  </w:style>
  <w:style w:type="character" w:styleId="slostrnky">
    <w:name w:val="page number"/>
    <w:basedOn w:val="Standardnpsmoodstavce"/>
    <w:rsid w:val="00C23A21"/>
  </w:style>
  <w:style w:type="paragraph" w:customStyle="1" w:styleId="a">
    <w:basedOn w:val="Normln"/>
    <w:next w:val="Rozloendokumentu"/>
    <w:rsid w:val="00C23A21"/>
    <w:pPr>
      <w:shd w:val="clear" w:color="auto" w:fill="000080"/>
      <w:spacing w:after="0" w:line="240" w:lineRule="auto"/>
    </w:pPr>
    <w:rPr>
      <w:rFonts w:ascii="Tahoma" w:eastAsia="Times New Roman" w:hAnsi="Tahoma" w:cs="Tahoma"/>
      <w:sz w:val="20"/>
      <w:szCs w:val="20"/>
      <w:lang w:eastAsia="cs-CZ"/>
    </w:rPr>
  </w:style>
  <w:style w:type="paragraph" w:styleId="Zkladntextodsazen2">
    <w:name w:val="Body Text Indent 2"/>
    <w:basedOn w:val="Normln"/>
    <w:link w:val="Zkladntextodsazen2Char"/>
    <w:rsid w:val="00C23A21"/>
    <w:pPr>
      <w:spacing w:after="120" w:line="480" w:lineRule="auto"/>
      <w:ind w:left="283"/>
    </w:pPr>
    <w:rPr>
      <w:rFonts w:ascii="Times New Roman" w:eastAsia="Times New Roman" w:hAnsi="Times New Roman" w:cs="Times New Roman"/>
      <w:sz w:val="24"/>
      <w:szCs w:val="24"/>
      <w:lang w:eastAsia="cs-CZ"/>
    </w:rPr>
  </w:style>
  <w:style w:type="character" w:customStyle="1" w:styleId="Zkladntextodsazen2Char">
    <w:name w:val="Základní text odsazený 2 Char"/>
    <w:basedOn w:val="Standardnpsmoodstavce"/>
    <w:link w:val="Zkladntextodsazen2"/>
    <w:rsid w:val="00C23A21"/>
    <w:rPr>
      <w:rFonts w:ascii="Times New Roman" w:eastAsia="Times New Roman" w:hAnsi="Times New Roman" w:cs="Times New Roman"/>
      <w:sz w:val="24"/>
      <w:szCs w:val="24"/>
      <w:lang w:eastAsia="cs-CZ"/>
    </w:rPr>
  </w:style>
  <w:style w:type="paragraph" w:customStyle="1" w:styleId="Nadpis01">
    <w:name w:val="Nadpis 01"/>
    <w:next w:val="Normal01"/>
    <w:rsid w:val="00C23A21"/>
    <w:pPr>
      <w:spacing w:before="360" w:after="120" w:line="240" w:lineRule="auto"/>
    </w:pPr>
    <w:rPr>
      <w:rFonts w:ascii="Arial" w:eastAsia="Times New Roman" w:hAnsi="Arial" w:cs="Times New Roman"/>
      <w:caps/>
      <w:sz w:val="28"/>
      <w:szCs w:val="20"/>
      <w:lang w:eastAsia="cs-CZ"/>
    </w:rPr>
  </w:style>
  <w:style w:type="paragraph" w:customStyle="1" w:styleId="Normal01">
    <w:name w:val="Normal 01"/>
    <w:basedOn w:val="Normln"/>
    <w:rsid w:val="00C23A21"/>
    <w:pPr>
      <w:widowControl w:val="0"/>
      <w:spacing w:after="0" w:line="240" w:lineRule="auto"/>
    </w:pPr>
    <w:rPr>
      <w:rFonts w:ascii="Arial" w:eastAsia="Times New Roman" w:hAnsi="Arial" w:cs="Times New Roman"/>
      <w:sz w:val="17"/>
      <w:szCs w:val="20"/>
      <w:lang w:eastAsia="cs-CZ"/>
    </w:rPr>
  </w:style>
  <w:style w:type="paragraph" w:styleId="Zkladntext2">
    <w:name w:val="Body Text 2"/>
    <w:basedOn w:val="Normln"/>
    <w:link w:val="Zkladntext2Char"/>
    <w:rsid w:val="00C23A21"/>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C23A21"/>
    <w:rPr>
      <w:rFonts w:ascii="Times New Roman" w:eastAsia="Times New Roman" w:hAnsi="Times New Roman" w:cs="Times New Roman"/>
      <w:sz w:val="20"/>
      <w:szCs w:val="20"/>
      <w:lang w:eastAsia="cs-CZ"/>
    </w:rPr>
  </w:style>
  <w:style w:type="paragraph" w:customStyle="1" w:styleId="Smlouva-slo">
    <w:name w:val="Smlouva-číslo"/>
    <w:basedOn w:val="Normln"/>
    <w:rsid w:val="00C23A21"/>
    <w:pPr>
      <w:numPr>
        <w:numId w:val="5"/>
      </w:numPr>
      <w:spacing w:before="120" w:after="0" w:line="240" w:lineRule="atLeast"/>
      <w:jc w:val="both"/>
    </w:pPr>
    <w:rPr>
      <w:rFonts w:ascii="Times New Roman" w:eastAsia="Times New Roman" w:hAnsi="Times New Roman" w:cs="Times New Roman"/>
      <w:sz w:val="24"/>
      <w:szCs w:val="24"/>
      <w:lang w:eastAsia="cs-CZ"/>
    </w:rPr>
  </w:style>
  <w:style w:type="paragraph" w:styleId="Odstavecseseznamem">
    <w:name w:val="List Paragraph"/>
    <w:basedOn w:val="Normln"/>
    <w:uiPriority w:val="99"/>
    <w:qFormat/>
    <w:rsid w:val="00C23A21"/>
    <w:pPr>
      <w:spacing w:after="0" w:line="240" w:lineRule="auto"/>
      <w:ind w:left="720"/>
      <w:contextualSpacing/>
    </w:pPr>
    <w:rPr>
      <w:rFonts w:ascii="Times New Roman" w:eastAsia="Times New Roman" w:hAnsi="Times New Roman" w:cs="Times New Roman"/>
      <w:sz w:val="24"/>
      <w:szCs w:val="24"/>
      <w:lang w:eastAsia="cs-CZ"/>
    </w:rPr>
  </w:style>
  <w:style w:type="paragraph" w:styleId="Bezmezer">
    <w:name w:val="No Spacing"/>
    <w:qFormat/>
    <w:rsid w:val="00C23A21"/>
    <w:pPr>
      <w:spacing w:after="0" w:line="240" w:lineRule="auto"/>
    </w:pPr>
    <w:rPr>
      <w:rFonts w:ascii="Times New Roman" w:eastAsia="Times New Roman" w:hAnsi="Times New Roman" w:cs="Times New Roman"/>
      <w:sz w:val="24"/>
      <w:szCs w:val="24"/>
      <w:lang w:eastAsia="cs-CZ"/>
    </w:rPr>
  </w:style>
  <w:style w:type="paragraph" w:customStyle="1" w:styleId="Textodstavce">
    <w:name w:val="Text odstavce"/>
    <w:basedOn w:val="Normln"/>
    <w:uiPriority w:val="99"/>
    <w:rsid w:val="00C23A21"/>
    <w:pPr>
      <w:numPr>
        <w:ilvl w:val="6"/>
        <w:numId w:val="10"/>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bodu">
    <w:name w:val="Text bodu"/>
    <w:basedOn w:val="Normln"/>
    <w:uiPriority w:val="99"/>
    <w:rsid w:val="00C23A21"/>
    <w:pPr>
      <w:numPr>
        <w:ilvl w:val="8"/>
        <w:numId w:val="10"/>
      </w:numPr>
      <w:spacing w:after="0" w:line="240" w:lineRule="auto"/>
      <w:jc w:val="both"/>
      <w:outlineLvl w:val="8"/>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C23A21"/>
    <w:pPr>
      <w:numPr>
        <w:ilvl w:val="7"/>
        <w:numId w:val="10"/>
      </w:numPr>
      <w:spacing w:after="0" w:line="240" w:lineRule="auto"/>
      <w:jc w:val="both"/>
      <w:outlineLvl w:val="7"/>
    </w:pPr>
    <w:rPr>
      <w:rFonts w:ascii="Times New Roman" w:eastAsia="Times New Roman" w:hAnsi="Times New Roman" w:cs="Times New Roman"/>
      <w:sz w:val="24"/>
      <w:szCs w:val="24"/>
      <w:lang w:eastAsia="cs-CZ"/>
    </w:rPr>
  </w:style>
  <w:style w:type="character" w:styleId="Znakapoznpodarou">
    <w:name w:val="footnote reference"/>
    <w:uiPriority w:val="99"/>
    <w:rsid w:val="00C23A21"/>
    <w:rPr>
      <w:rFonts w:cs="Times New Roman"/>
      <w:vertAlign w:val="superscript"/>
    </w:rPr>
  </w:style>
  <w:style w:type="paragraph" w:customStyle="1" w:styleId="3text">
    <w:name w:val="3 text"/>
    <w:basedOn w:val="Normln"/>
    <w:link w:val="3textChar"/>
    <w:uiPriority w:val="99"/>
    <w:rsid w:val="00C23A21"/>
    <w:pPr>
      <w:spacing w:after="120" w:line="240" w:lineRule="auto"/>
      <w:ind w:left="1440" w:hanging="540"/>
      <w:jc w:val="both"/>
    </w:pPr>
    <w:rPr>
      <w:rFonts w:ascii="Arial" w:eastAsia="Times New Roman" w:hAnsi="Arial" w:cs="Times New Roman"/>
      <w:sz w:val="20"/>
      <w:szCs w:val="20"/>
      <w:lang w:val="x-none" w:eastAsia="x-none"/>
    </w:rPr>
  </w:style>
  <w:style w:type="paragraph" w:customStyle="1" w:styleId="1text">
    <w:name w:val="1 text"/>
    <w:basedOn w:val="Normln"/>
    <w:link w:val="1textChar"/>
    <w:uiPriority w:val="99"/>
    <w:rsid w:val="00C23A21"/>
    <w:pPr>
      <w:spacing w:after="120" w:line="240" w:lineRule="auto"/>
      <w:ind w:left="357"/>
      <w:jc w:val="both"/>
    </w:pPr>
    <w:rPr>
      <w:rFonts w:ascii="Arial" w:eastAsia="Times New Roman" w:hAnsi="Arial" w:cs="Times New Roman"/>
      <w:sz w:val="20"/>
      <w:szCs w:val="20"/>
      <w:lang w:val="x-none" w:eastAsia="x-none"/>
    </w:rPr>
  </w:style>
  <w:style w:type="character" w:customStyle="1" w:styleId="1textChar">
    <w:name w:val="1 text Char"/>
    <w:link w:val="1text"/>
    <w:uiPriority w:val="99"/>
    <w:locked/>
    <w:rsid w:val="00C23A21"/>
    <w:rPr>
      <w:rFonts w:ascii="Arial" w:eastAsia="Times New Roman" w:hAnsi="Arial" w:cs="Times New Roman"/>
      <w:sz w:val="20"/>
      <w:szCs w:val="20"/>
      <w:lang w:val="x-none" w:eastAsia="x-none"/>
    </w:rPr>
  </w:style>
  <w:style w:type="character" w:customStyle="1" w:styleId="3textChar">
    <w:name w:val="3 text Char"/>
    <w:link w:val="3text"/>
    <w:uiPriority w:val="99"/>
    <w:locked/>
    <w:rsid w:val="00C23A21"/>
    <w:rPr>
      <w:rFonts w:ascii="Arial" w:eastAsia="Times New Roman" w:hAnsi="Arial" w:cs="Times New Roman"/>
      <w:sz w:val="20"/>
      <w:szCs w:val="20"/>
      <w:lang w:val="x-none" w:eastAsia="x-none"/>
    </w:rPr>
  </w:style>
  <w:style w:type="paragraph" w:customStyle="1" w:styleId="Bezmezer1">
    <w:name w:val="Bez mezer1"/>
    <w:link w:val="BezmezerChar"/>
    <w:uiPriority w:val="99"/>
    <w:rsid w:val="00C23A21"/>
    <w:pPr>
      <w:suppressAutoHyphens/>
      <w:spacing w:after="0" w:line="240" w:lineRule="auto"/>
    </w:pPr>
    <w:rPr>
      <w:rFonts w:ascii="Calibri" w:eastAsia="Times New Roman" w:hAnsi="Calibri" w:cs="Calibri"/>
      <w:kern w:val="1"/>
      <w:lang w:eastAsia="ar-SA"/>
    </w:rPr>
  </w:style>
  <w:style w:type="paragraph" w:customStyle="1" w:styleId="Obsahtabulky">
    <w:name w:val="Obsah tabulky"/>
    <w:basedOn w:val="Normln"/>
    <w:uiPriority w:val="99"/>
    <w:rsid w:val="00C23A21"/>
    <w:pPr>
      <w:suppressLineNumbers/>
      <w:suppressAutoHyphens/>
      <w:spacing w:after="0" w:line="240" w:lineRule="auto"/>
    </w:pPr>
    <w:rPr>
      <w:rFonts w:ascii="Arial" w:eastAsia="Times New Roman" w:hAnsi="Arial" w:cs="Arial"/>
      <w:color w:val="000000"/>
      <w:kern w:val="1"/>
      <w:sz w:val="24"/>
      <w:szCs w:val="24"/>
      <w:lang w:eastAsia="ar-SA"/>
    </w:rPr>
  </w:style>
  <w:style w:type="paragraph" w:customStyle="1" w:styleId="Default">
    <w:name w:val="Default"/>
    <w:uiPriority w:val="99"/>
    <w:rsid w:val="00C23A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C23A21"/>
    <w:pPr>
      <w:spacing w:after="0" w:line="240" w:lineRule="auto"/>
    </w:pPr>
    <w:rPr>
      <w:rFonts w:ascii="Times New Roman" w:eastAsia="Times New Roman" w:hAnsi="Times New Roman" w:cs="Times New Roman"/>
      <w:sz w:val="24"/>
      <w:szCs w:val="24"/>
      <w:lang w:eastAsia="cs-CZ"/>
    </w:rPr>
  </w:style>
  <w:style w:type="paragraph" w:styleId="FormtovanvHTML">
    <w:name w:val="HTML Preformatted"/>
    <w:basedOn w:val="Normln"/>
    <w:link w:val="FormtovanvHTMLChar"/>
    <w:uiPriority w:val="99"/>
    <w:rsid w:val="00C23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FormtovanvHTMLChar">
    <w:name w:val="Formátovaný v HTML Char"/>
    <w:basedOn w:val="Standardnpsmoodstavce"/>
    <w:link w:val="FormtovanvHTML"/>
    <w:uiPriority w:val="99"/>
    <w:rsid w:val="00C23A21"/>
    <w:rPr>
      <w:rFonts w:ascii="Courier New" w:eastAsia="Times New Roman" w:hAnsi="Courier New" w:cs="Times New Roman"/>
      <w:color w:val="000000"/>
      <w:sz w:val="20"/>
      <w:szCs w:val="20"/>
      <w:lang w:val="x-none" w:eastAsia="x-none"/>
    </w:rPr>
  </w:style>
  <w:style w:type="character" w:customStyle="1" w:styleId="BezmezerChar">
    <w:name w:val="Bez mezer Char"/>
    <w:link w:val="Bezmezer1"/>
    <w:uiPriority w:val="99"/>
    <w:locked/>
    <w:rsid w:val="00C23A21"/>
    <w:rPr>
      <w:rFonts w:ascii="Calibri" w:eastAsia="Times New Roman" w:hAnsi="Calibri" w:cs="Calibri"/>
      <w:kern w:val="1"/>
      <w:lang w:eastAsia="ar-SA"/>
    </w:rPr>
  </w:style>
  <w:style w:type="paragraph" w:styleId="Normlnweb">
    <w:name w:val="Normal (Web)"/>
    <w:basedOn w:val="Normln"/>
    <w:uiPriority w:val="99"/>
    <w:rsid w:val="00C23A21"/>
    <w:pPr>
      <w:suppressAutoHyphens/>
      <w:spacing w:after="0" w:line="240" w:lineRule="auto"/>
    </w:pPr>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rsid w:val="00C23A21"/>
    <w:pPr>
      <w:spacing w:after="0" w:line="240" w:lineRule="auto"/>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rsid w:val="00C23A21"/>
    <w:rPr>
      <w:rFonts w:ascii="Courier New" w:eastAsia="Times New Roman" w:hAnsi="Courier New" w:cs="Times New Roman"/>
      <w:sz w:val="20"/>
      <w:szCs w:val="20"/>
      <w:lang w:val="x-none" w:eastAsia="x-none"/>
    </w:rPr>
  </w:style>
  <w:style w:type="paragraph" w:customStyle="1" w:styleId="AAOdstavec">
    <w:name w:val="AA_Odstavec"/>
    <w:basedOn w:val="Normln"/>
    <w:rsid w:val="00C23A21"/>
    <w:pPr>
      <w:spacing w:after="0" w:line="240" w:lineRule="auto"/>
      <w:jc w:val="both"/>
    </w:pPr>
    <w:rPr>
      <w:rFonts w:ascii="Arial" w:eastAsia="Times New Roman" w:hAnsi="Arial" w:cs="Arial"/>
      <w:snapToGrid w:val="0"/>
      <w:sz w:val="20"/>
      <w:szCs w:val="20"/>
    </w:rPr>
  </w:style>
  <w:style w:type="paragraph" w:customStyle="1" w:styleId="AAodsazen">
    <w:name w:val="AA_odsazení"/>
    <w:basedOn w:val="Normln"/>
    <w:rsid w:val="00C23A21"/>
    <w:pPr>
      <w:tabs>
        <w:tab w:val="num" w:pos="1140"/>
        <w:tab w:val="right" w:leader="dot" w:pos="7371"/>
      </w:tabs>
      <w:autoSpaceDE w:val="0"/>
      <w:autoSpaceDN w:val="0"/>
      <w:adjustRightInd w:val="0"/>
      <w:spacing w:before="120" w:after="0" w:line="240" w:lineRule="auto"/>
      <w:ind w:left="1140" w:hanging="360"/>
      <w:jc w:val="both"/>
    </w:pPr>
    <w:rPr>
      <w:rFonts w:ascii="Arial" w:eastAsia="Times New Roman" w:hAnsi="Arial" w:cs="Arial"/>
      <w:sz w:val="24"/>
      <w:szCs w:val="24"/>
      <w:lang w:eastAsia="cs-CZ"/>
    </w:rPr>
  </w:style>
  <w:style w:type="paragraph" w:styleId="Obsah1">
    <w:name w:val="toc 1"/>
    <w:basedOn w:val="Normln"/>
    <w:next w:val="Normln"/>
    <w:autoRedefine/>
    <w:uiPriority w:val="39"/>
    <w:rsid w:val="00C23A21"/>
    <w:pPr>
      <w:spacing w:before="360" w:after="0" w:line="240" w:lineRule="auto"/>
    </w:pPr>
    <w:rPr>
      <w:rFonts w:ascii="Arial" w:eastAsia="Times New Roman" w:hAnsi="Arial" w:cs="Arial"/>
      <w:b/>
      <w:bCs/>
      <w:caps/>
      <w:sz w:val="24"/>
      <w:szCs w:val="24"/>
      <w:lang w:eastAsia="cs-CZ"/>
    </w:rPr>
  </w:style>
  <w:style w:type="paragraph" w:styleId="Obsah2">
    <w:name w:val="toc 2"/>
    <w:basedOn w:val="Normln"/>
    <w:next w:val="Normln"/>
    <w:autoRedefine/>
    <w:uiPriority w:val="39"/>
    <w:rsid w:val="00C23A21"/>
    <w:pPr>
      <w:spacing w:before="240" w:after="0" w:line="240" w:lineRule="auto"/>
    </w:pPr>
    <w:rPr>
      <w:rFonts w:ascii="Times New Roman" w:eastAsia="Times New Roman" w:hAnsi="Times New Roman" w:cs="Times New Roman"/>
      <w:b/>
      <w:bCs/>
      <w:sz w:val="20"/>
      <w:szCs w:val="20"/>
      <w:lang w:eastAsia="cs-CZ"/>
    </w:rPr>
  </w:style>
  <w:style w:type="paragraph" w:styleId="Obsah3">
    <w:name w:val="toc 3"/>
    <w:basedOn w:val="Normln"/>
    <w:next w:val="Normln"/>
    <w:autoRedefine/>
    <w:uiPriority w:val="39"/>
    <w:rsid w:val="00C23A21"/>
    <w:pPr>
      <w:tabs>
        <w:tab w:val="left" w:pos="960"/>
        <w:tab w:val="right" w:pos="9062"/>
      </w:tabs>
      <w:spacing w:after="0" w:line="240" w:lineRule="auto"/>
      <w:ind w:left="240"/>
      <w:jc w:val="both"/>
    </w:pPr>
    <w:rPr>
      <w:rFonts w:ascii="Times New Roman" w:eastAsia="Times New Roman" w:hAnsi="Times New Roman" w:cs="Times New Roman"/>
      <w:sz w:val="20"/>
      <w:szCs w:val="20"/>
      <w:lang w:eastAsia="cs-CZ"/>
    </w:rPr>
  </w:style>
  <w:style w:type="paragraph" w:styleId="Obsah4">
    <w:name w:val="toc 4"/>
    <w:basedOn w:val="Normln"/>
    <w:next w:val="Normln"/>
    <w:autoRedefine/>
    <w:uiPriority w:val="39"/>
    <w:rsid w:val="00C23A21"/>
    <w:pPr>
      <w:spacing w:after="0" w:line="240" w:lineRule="auto"/>
      <w:ind w:left="480"/>
    </w:pPr>
    <w:rPr>
      <w:rFonts w:ascii="Times New Roman" w:eastAsia="Times New Roman" w:hAnsi="Times New Roman" w:cs="Times New Roman"/>
      <w:sz w:val="20"/>
      <w:szCs w:val="20"/>
      <w:lang w:eastAsia="cs-CZ"/>
    </w:rPr>
  </w:style>
  <w:style w:type="paragraph" w:styleId="Obsah5">
    <w:name w:val="toc 5"/>
    <w:basedOn w:val="Normln"/>
    <w:next w:val="Normln"/>
    <w:autoRedefine/>
    <w:uiPriority w:val="39"/>
    <w:rsid w:val="00C23A21"/>
    <w:pPr>
      <w:spacing w:after="0" w:line="240" w:lineRule="auto"/>
      <w:ind w:left="720"/>
    </w:pPr>
    <w:rPr>
      <w:rFonts w:ascii="Times New Roman" w:eastAsia="Times New Roman" w:hAnsi="Times New Roman" w:cs="Times New Roman"/>
      <w:sz w:val="20"/>
      <w:szCs w:val="20"/>
      <w:lang w:eastAsia="cs-CZ"/>
    </w:rPr>
  </w:style>
  <w:style w:type="paragraph" w:styleId="Obsah6">
    <w:name w:val="toc 6"/>
    <w:basedOn w:val="Normln"/>
    <w:next w:val="Normln"/>
    <w:autoRedefine/>
    <w:uiPriority w:val="39"/>
    <w:rsid w:val="00C23A21"/>
    <w:pPr>
      <w:spacing w:after="0" w:line="240" w:lineRule="auto"/>
      <w:ind w:left="960"/>
    </w:pPr>
    <w:rPr>
      <w:rFonts w:ascii="Times New Roman" w:eastAsia="Times New Roman" w:hAnsi="Times New Roman" w:cs="Times New Roman"/>
      <w:sz w:val="20"/>
      <w:szCs w:val="20"/>
      <w:lang w:eastAsia="cs-CZ"/>
    </w:rPr>
  </w:style>
  <w:style w:type="paragraph" w:styleId="Obsah7">
    <w:name w:val="toc 7"/>
    <w:basedOn w:val="Normln"/>
    <w:next w:val="Normln"/>
    <w:autoRedefine/>
    <w:uiPriority w:val="39"/>
    <w:rsid w:val="00C23A21"/>
    <w:pPr>
      <w:spacing w:after="0" w:line="240" w:lineRule="auto"/>
      <w:ind w:left="1200"/>
    </w:pPr>
    <w:rPr>
      <w:rFonts w:ascii="Times New Roman" w:eastAsia="Times New Roman" w:hAnsi="Times New Roman" w:cs="Times New Roman"/>
      <w:sz w:val="20"/>
      <w:szCs w:val="20"/>
      <w:lang w:eastAsia="cs-CZ"/>
    </w:rPr>
  </w:style>
  <w:style w:type="paragraph" w:styleId="Obsah8">
    <w:name w:val="toc 8"/>
    <w:basedOn w:val="Normln"/>
    <w:next w:val="Normln"/>
    <w:autoRedefine/>
    <w:uiPriority w:val="39"/>
    <w:rsid w:val="00C23A21"/>
    <w:pPr>
      <w:spacing w:after="0" w:line="240" w:lineRule="auto"/>
      <w:ind w:left="1440"/>
    </w:pPr>
    <w:rPr>
      <w:rFonts w:ascii="Times New Roman" w:eastAsia="Times New Roman" w:hAnsi="Times New Roman" w:cs="Times New Roman"/>
      <w:sz w:val="20"/>
      <w:szCs w:val="20"/>
      <w:lang w:eastAsia="cs-CZ"/>
    </w:rPr>
  </w:style>
  <w:style w:type="paragraph" w:styleId="Obsah9">
    <w:name w:val="toc 9"/>
    <w:basedOn w:val="Normln"/>
    <w:next w:val="Normln"/>
    <w:autoRedefine/>
    <w:uiPriority w:val="39"/>
    <w:rsid w:val="00C23A21"/>
    <w:pPr>
      <w:spacing w:after="0" w:line="240" w:lineRule="auto"/>
      <w:ind w:left="1680"/>
    </w:pPr>
    <w:rPr>
      <w:rFonts w:ascii="Times New Roman" w:eastAsia="Times New Roman" w:hAnsi="Times New Roman" w:cs="Times New Roman"/>
      <w:sz w:val="20"/>
      <w:szCs w:val="20"/>
      <w:lang w:eastAsia="cs-CZ"/>
    </w:rPr>
  </w:style>
  <w:style w:type="paragraph" w:styleId="Rozloendokumentu">
    <w:name w:val="Document Map"/>
    <w:basedOn w:val="Normln"/>
    <w:link w:val="RozloendokumentuChar"/>
    <w:uiPriority w:val="99"/>
    <w:semiHidden/>
    <w:unhideWhenUsed/>
    <w:rsid w:val="00C23A21"/>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C23A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nedopil@frov.jcu.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317F6-D430-4F36-88F6-0BAE10D3C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8157</Words>
  <Characters>48132</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56177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Němcová</dc:creator>
  <cp:lastModifiedBy>Ivana Němcová</cp:lastModifiedBy>
  <cp:revision>2</cp:revision>
  <dcterms:created xsi:type="dcterms:W3CDTF">2012-08-07T10:44:00Z</dcterms:created>
  <dcterms:modified xsi:type="dcterms:W3CDTF">2012-08-07T13:08:00Z</dcterms:modified>
</cp:coreProperties>
</file>